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90CF" w14:textId="02F365CE" w:rsidR="006A53D8" w:rsidRPr="00AF5CA4" w:rsidRDefault="00BE32A9" w:rsidP="00AF5CA4">
      <w:r>
        <w:br w:type="textWrapping" w:clear="all"/>
      </w:r>
    </w:p>
    <w:p w14:paraId="4549505E" w14:textId="289D09F4" w:rsidR="006A53D8" w:rsidRDefault="006A53D8" w:rsidP="002C1BF0">
      <w:pPr>
        <w:pStyle w:val="a5"/>
        <w:spacing w:after="0"/>
        <w:rPr>
          <w:rFonts w:ascii="Times New Roman" w:hAnsi="Times New Roman" w:cs="Times New Roman"/>
          <w:sz w:val="28"/>
          <w:szCs w:val="28"/>
        </w:rPr>
      </w:pPr>
    </w:p>
    <w:p w14:paraId="3F5E6C7F" w14:textId="77777777" w:rsidR="006A53D8" w:rsidRPr="00254EE1" w:rsidRDefault="006A53D8" w:rsidP="006A53D8">
      <w:pPr>
        <w:suppressAutoHyphens/>
        <w:spacing w:after="0"/>
        <w:jc w:val="right"/>
        <w:rPr>
          <w:rFonts w:ascii="Times New Roman" w:hAnsi="Times New Roman" w:cs="Times New Roman"/>
          <w:sz w:val="28"/>
          <w:szCs w:val="28"/>
          <w:lang w:eastAsia="ar-SA"/>
        </w:rPr>
      </w:pPr>
      <w:r w:rsidRPr="00254EE1">
        <w:rPr>
          <w:rFonts w:ascii="Times New Roman" w:hAnsi="Times New Roman" w:cs="Times New Roman"/>
          <w:sz w:val="28"/>
          <w:szCs w:val="28"/>
          <w:lang w:eastAsia="ar-SA"/>
        </w:rPr>
        <w:t>Утверждена</w:t>
      </w:r>
    </w:p>
    <w:p w14:paraId="247516EF" w14:textId="77777777" w:rsidR="006A53D8" w:rsidRPr="00254EE1" w:rsidRDefault="006A53D8" w:rsidP="006A53D8">
      <w:pPr>
        <w:suppressAutoHyphens/>
        <w:spacing w:after="0"/>
        <w:ind w:left="4956"/>
        <w:jc w:val="right"/>
        <w:rPr>
          <w:rFonts w:ascii="Times New Roman" w:hAnsi="Times New Roman" w:cs="Times New Roman"/>
          <w:sz w:val="28"/>
          <w:szCs w:val="28"/>
          <w:lang w:eastAsia="ar-SA"/>
        </w:rPr>
      </w:pPr>
      <w:r w:rsidRPr="00254EE1">
        <w:rPr>
          <w:rFonts w:ascii="Times New Roman" w:hAnsi="Times New Roman" w:cs="Times New Roman"/>
          <w:sz w:val="28"/>
          <w:szCs w:val="28"/>
          <w:lang w:eastAsia="ar-SA"/>
        </w:rPr>
        <w:t xml:space="preserve">приказом МБОУ </w:t>
      </w:r>
      <w:proofErr w:type="spellStart"/>
      <w:r w:rsidRPr="00254EE1">
        <w:rPr>
          <w:rFonts w:ascii="Times New Roman" w:hAnsi="Times New Roman" w:cs="Times New Roman"/>
          <w:sz w:val="28"/>
          <w:szCs w:val="28"/>
          <w:lang w:eastAsia="ar-SA"/>
        </w:rPr>
        <w:t>Лисковская</w:t>
      </w:r>
      <w:proofErr w:type="spellEnd"/>
      <w:r w:rsidRPr="00254EE1">
        <w:rPr>
          <w:rFonts w:ascii="Times New Roman" w:hAnsi="Times New Roman" w:cs="Times New Roman"/>
          <w:sz w:val="28"/>
          <w:szCs w:val="28"/>
          <w:lang w:eastAsia="ar-SA"/>
        </w:rPr>
        <w:t xml:space="preserve"> СОШ</w:t>
      </w:r>
    </w:p>
    <w:p w14:paraId="3AFD9DA6" w14:textId="7D6483C3" w:rsidR="006A53D8" w:rsidRPr="00254EE1" w:rsidRDefault="006A53D8" w:rsidP="006A53D8">
      <w:pPr>
        <w:suppressAutoHyphens/>
        <w:spacing w:after="0"/>
        <w:ind w:left="4956"/>
        <w:jc w:val="right"/>
        <w:rPr>
          <w:rFonts w:ascii="Times New Roman" w:hAnsi="Times New Roman" w:cs="Times New Roman"/>
          <w:sz w:val="28"/>
          <w:szCs w:val="28"/>
          <w:lang w:eastAsia="ar-SA"/>
        </w:rPr>
      </w:pPr>
      <w:r w:rsidRPr="00254EE1">
        <w:rPr>
          <w:rFonts w:ascii="Times New Roman" w:hAnsi="Times New Roman" w:cs="Times New Roman"/>
          <w:sz w:val="28"/>
          <w:szCs w:val="28"/>
          <w:lang w:eastAsia="ar-SA"/>
        </w:rPr>
        <w:t>от  2</w:t>
      </w:r>
      <w:r w:rsidR="00C05970">
        <w:rPr>
          <w:rFonts w:ascii="Times New Roman" w:hAnsi="Times New Roman" w:cs="Times New Roman"/>
          <w:sz w:val="28"/>
          <w:szCs w:val="28"/>
          <w:lang w:eastAsia="ar-SA"/>
        </w:rPr>
        <w:t>0</w:t>
      </w:r>
      <w:r w:rsidRPr="00254EE1">
        <w:rPr>
          <w:rFonts w:ascii="Times New Roman" w:hAnsi="Times New Roman" w:cs="Times New Roman"/>
          <w:sz w:val="28"/>
          <w:szCs w:val="28"/>
          <w:lang w:eastAsia="ar-SA"/>
        </w:rPr>
        <w:t>.11.2024 г. № 101</w:t>
      </w:r>
    </w:p>
    <w:p w14:paraId="2E95C671" w14:textId="77777777" w:rsidR="006A53D8" w:rsidRPr="00254EE1" w:rsidRDefault="006A53D8" w:rsidP="006A53D8">
      <w:pPr>
        <w:spacing w:after="0"/>
        <w:jc w:val="right"/>
        <w:rPr>
          <w:rFonts w:ascii="Times New Roman" w:hAnsi="Times New Roman" w:cs="Times New Roman"/>
          <w:sz w:val="28"/>
          <w:szCs w:val="28"/>
        </w:rPr>
      </w:pPr>
    </w:p>
    <w:p w14:paraId="42EAAE6C" w14:textId="77777777" w:rsidR="006A53D8" w:rsidRPr="00254EE1" w:rsidRDefault="006A53D8" w:rsidP="006A53D8">
      <w:pPr>
        <w:spacing w:after="0"/>
        <w:jc w:val="both"/>
        <w:rPr>
          <w:rFonts w:ascii="Times New Roman" w:hAnsi="Times New Roman" w:cs="Times New Roman"/>
          <w:sz w:val="24"/>
          <w:szCs w:val="24"/>
        </w:rPr>
      </w:pPr>
    </w:p>
    <w:p w14:paraId="4032491D" w14:textId="77777777" w:rsidR="006A53D8" w:rsidRPr="00B06BE6" w:rsidRDefault="006A53D8" w:rsidP="006A53D8">
      <w:pPr>
        <w:spacing w:after="0"/>
        <w:jc w:val="center"/>
        <w:rPr>
          <w:rFonts w:ascii="Times New Roman" w:eastAsia="Calibri" w:hAnsi="Times New Roman" w:cs="Times New Roman"/>
          <w:b/>
          <w:bCs/>
          <w:sz w:val="28"/>
          <w:szCs w:val="28"/>
        </w:rPr>
      </w:pPr>
      <w:r w:rsidRPr="00B06BE6">
        <w:rPr>
          <w:rFonts w:ascii="Times New Roman" w:eastAsia="Calibri" w:hAnsi="Times New Roman" w:cs="Times New Roman"/>
          <w:b/>
          <w:bCs/>
          <w:sz w:val="28"/>
          <w:szCs w:val="28"/>
        </w:rPr>
        <w:t>Антикоррупционная политика</w:t>
      </w:r>
    </w:p>
    <w:p w14:paraId="642BBC3E" w14:textId="77777777" w:rsidR="006A53D8" w:rsidRDefault="006A53D8" w:rsidP="006A53D8">
      <w:pPr>
        <w:spacing w:after="0"/>
        <w:jc w:val="center"/>
        <w:rPr>
          <w:rFonts w:ascii="Times New Roman" w:eastAsia="Calibri" w:hAnsi="Times New Roman" w:cs="Times New Roman"/>
          <w:b/>
          <w:bCs/>
          <w:sz w:val="28"/>
          <w:szCs w:val="28"/>
        </w:rPr>
      </w:pPr>
      <w:r w:rsidRPr="00B06BE6">
        <w:rPr>
          <w:rFonts w:ascii="Times New Roman" w:eastAsia="Calibri" w:hAnsi="Times New Roman" w:cs="Times New Roman"/>
          <w:b/>
          <w:bCs/>
          <w:sz w:val="28"/>
          <w:szCs w:val="28"/>
        </w:rPr>
        <w:t>М</w:t>
      </w:r>
      <w:r>
        <w:rPr>
          <w:rFonts w:ascii="Times New Roman" w:eastAsia="Calibri" w:hAnsi="Times New Roman" w:cs="Times New Roman"/>
          <w:b/>
          <w:bCs/>
          <w:sz w:val="28"/>
          <w:szCs w:val="28"/>
        </w:rPr>
        <w:t>униципального бюджетного общеобразовательного учреждения</w:t>
      </w:r>
      <w:r w:rsidRPr="00B06BE6">
        <w:rPr>
          <w:rFonts w:ascii="Times New Roman" w:eastAsia="Calibri" w:hAnsi="Times New Roman" w:cs="Times New Roman"/>
          <w:b/>
          <w:bCs/>
          <w:sz w:val="28"/>
          <w:szCs w:val="28"/>
        </w:rPr>
        <w:t xml:space="preserve"> </w:t>
      </w:r>
      <w:proofErr w:type="spellStart"/>
      <w:r w:rsidRPr="00B06BE6">
        <w:rPr>
          <w:rFonts w:ascii="Times New Roman" w:eastAsia="Calibri" w:hAnsi="Times New Roman" w:cs="Times New Roman"/>
          <w:b/>
          <w:bCs/>
          <w:sz w:val="28"/>
          <w:szCs w:val="28"/>
        </w:rPr>
        <w:t>Лисковская</w:t>
      </w:r>
      <w:proofErr w:type="spellEnd"/>
      <w:r>
        <w:rPr>
          <w:rFonts w:ascii="Times New Roman" w:eastAsia="Calibri" w:hAnsi="Times New Roman" w:cs="Times New Roman"/>
          <w:b/>
          <w:bCs/>
          <w:sz w:val="28"/>
          <w:szCs w:val="28"/>
        </w:rPr>
        <w:t xml:space="preserve"> средняя общеобразовательная школа</w:t>
      </w:r>
    </w:p>
    <w:p w14:paraId="7CE18723" w14:textId="77777777" w:rsidR="006A53D8" w:rsidRPr="00B06BE6" w:rsidRDefault="006A53D8" w:rsidP="006A53D8">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(МБОУ </w:t>
      </w:r>
      <w:proofErr w:type="spellStart"/>
      <w:r>
        <w:rPr>
          <w:rFonts w:ascii="Times New Roman" w:eastAsia="Calibri" w:hAnsi="Times New Roman" w:cs="Times New Roman"/>
          <w:b/>
          <w:bCs/>
          <w:sz w:val="28"/>
          <w:szCs w:val="28"/>
        </w:rPr>
        <w:t>Лисковская</w:t>
      </w:r>
      <w:proofErr w:type="spellEnd"/>
      <w:r>
        <w:rPr>
          <w:rFonts w:ascii="Times New Roman" w:eastAsia="Calibri" w:hAnsi="Times New Roman" w:cs="Times New Roman"/>
          <w:b/>
          <w:bCs/>
          <w:sz w:val="28"/>
          <w:szCs w:val="28"/>
        </w:rPr>
        <w:t xml:space="preserve"> СОШ)</w:t>
      </w:r>
    </w:p>
    <w:p w14:paraId="730A4A24" w14:textId="77777777" w:rsidR="006A53D8" w:rsidRPr="00254EE1" w:rsidRDefault="006A53D8" w:rsidP="006A53D8">
      <w:pPr>
        <w:spacing w:after="0"/>
        <w:jc w:val="center"/>
        <w:rPr>
          <w:rFonts w:ascii="Times New Roman" w:eastAsia="Calibri" w:hAnsi="Times New Roman" w:cs="Times New Roman"/>
          <w:sz w:val="28"/>
          <w:szCs w:val="28"/>
        </w:rPr>
      </w:pPr>
      <w:r w:rsidRPr="00254EE1">
        <w:rPr>
          <w:rFonts w:ascii="Times New Roman" w:eastAsia="Calibri" w:hAnsi="Times New Roman" w:cs="Times New Roman"/>
          <w:sz w:val="28"/>
          <w:szCs w:val="28"/>
        </w:rPr>
        <w:t>(новая редакция)</w:t>
      </w:r>
    </w:p>
    <w:p w14:paraId="6CCB2DCD" w14:textId="77777777" w:rsidR="006A53D8" w:rsidRPr="00254EE1" w:rsidRDefault="006A53D8" w:rsidP="006A53D8">
      <w:pPr>
        <w:spacing w:after="0"/>
        <w:jc w:val="center"/>
        <w:rPr>
          <w:rFonts w:ascii="Times New Roman" w:eastAsia="Calibri" w:hAnsi="Times New Roman" w:cs="Times New Roman"/>
          <w:sz w:val="28"/>
          <w:szCs w:val="28"/>
        </w:rPr>
      </w:pPr>
    </w:p>
    <w:p w14:paraId="49A912E0" w14:textId="77777777" w:rsidR="006A53D8" w:rsidRPr="00EA7F07" w:rsidRDefault="006A53D8" w:rsidP="00AC0CB8">
      <w:pPr>
        <w:spacing w:after="0"/>
        <w:jc w:val="center"/>
        <w:rPr>
          <w:rFonts w:ascii="Times New Roman" w:eastAsia="Calibri" w:hAnsi="Times New Roman" w:cs="Times New Roman"/>
          <w:b/>
          <w:bCs/>
          <w:sz w:val="28"/>
          <w:szCs w:val="28"/>
        </w:rPr>
      </w:pPr>
      <w:r w:rsidRPr="00EA7F07">
        <w:rPr>
          <w:rFonts w:ascii="Times New Roman" w:hAnsi="Times New Roman" w:cs="Times New Roman"/>
          <w:b/>
          <w:bCs/>
          <w:sz w:val="28"/>
          <w:szCs w:val="28"/>
        </w:rPr>
        <w:t xml:space="preserve">I. </w:t>
      </w:r>
      <w:r w:rsidRPr="00EA7F07">
        <w:rPr>
          <w:rFonts w:ascii="Times New Roman" w:eastAsia="Calibri" w:hAnsi="Times New Roman" w:cs="Times New Roman"/>
          <w:b/>
          <w:bCs/>
          <w:sz w:val="28"/>
          <w:szCs w:val="28"/>
        </w:rPr>
        <w:t>Общие положения</w:t>
      </w:r>
    </w:p>
    <w:p w14:paraId="7645E986" w14:textId="77777777" w:rsidR="006A53D8" w:rsidRPr="00254EE1" w:rsidRDefault="006A53D8" w:rsidP="00AC0CB8">
      <w:pPr>
        <w:tabs>
          <w:tab w:val="left" w:pos="1134"/>
        </w:tabs>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 Антикоррупционная политика разработана в соответствии с Федеральным законом от 25.12.2008 № 273-ФЗ «О противодействии коррупции» (далее – Федеральный закон № 273-ФЗ)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01.07.2024.</w:t>
      </w:r>
    </w:p>
    <w:p w14:paraId="2CEC2944" w14:textId="613328C8" w:rsidR="006A53D8" w:rsidRPr="00FC4977" w:rsidRDefault="006A53D8" w:rsidP="00AC0CB8">
      <w:pPr>
        <w:spacing w:after="0"/>
        <w:ind w:firstLine="567"/>
        <w:jc w:val="both"/>
        <w:rPr>
          <w:rFonts w:ascii="Times New Roman" w:eastAsia="Calibri" w:hAnsi="Times New Roman" w:cs="Times New Roman"/>
          <w:sz w:val="28"/>
          <w:szCs w:val="28"/>
        </w:rPr>
      </w:pPr>
      <w:r w:rsidRPr="00FC4977">
        <w:rPr>
          <w:rFonts w:ascii="Times New Roman" w:eastAsia="Calibri" w:hAnsi="Times New Roman" w:cs="Times New Roman"/>
          <w:sz w:val="28"/>
          <w:szCs w:val="28"/>
        </w:rPr>
        <w:t xml:space="preserve">2.Настоящее антикоррупционная политика (далее – Политика) является локальным актом Муниципального бюджетного общеобразовательного учреждения </w:t>
      </w:r>
      <w:proofErr w:type="spellStart"/>
      <w:r w:rsidRPr="00FC4977">
        <w:rPr>
          <w:rFonts w:ascii="Times New Roman" w:eastAsia="Calibri" w:hAnsi="Times New Roman" w:cs="Times New Roman"/>
          <w:sz w:val="28"/>
          <w:szCs w:val="28"/>
        </w:rPr>
        <w:t>Лисковская</w:t>
      </w:r>
      <w:proofErr w:type="spellEnd"/>
      <w:r w:rsidRPr="00FC4977">
        <w:rPr>
          <w:rFonts w:ascii="Times New Roman" w:eastAsia="Calibri" w:hAnsi="Times New Roman" w:cs="Times New Roman"/>
          <w:sz w:val="28"/>
          <w:szCs w:val="28"/>
        </w:rPr>
        <w:t xml:space="preserve"> средняя общеобразовательная школа (МБОУ </w:t>
      </w:r>
      <w:proofErr w:type="spellStart"/>
      <w:r w:rsidRPr="00FC4977">
        <w:rPr>
          <w:rFonts w:ascii="Times New Roman" w:eastAsia="Calibri" w:hAnsi="Times New Roman" w:cs="Times New Roman"/>
          <w:sz w:val="28"/>
          <w:szCs w:val="28"/>
        </w:rPr>
        <w:t>Лисковская</w:t>
      </w:r>
      <w:proofErr w:type="spellEnd"/>
      <w:r w:rsidRPr="00FC4977">
        <w:rPr>
          <w:rFonts w:ascii="Times New Roman" w:eastAsia="Calibri" w:hAnsi="Times New Roman" w:cs="Times New Roman"/>
          <w:sz w:val="28"/>
          <w:szCs w:val="28"/>
        </w:rPr>
        <w:t xml:space="preserve"> СОШ), подведомственно</w:t>
      </w:r>
      <w:r w:rsidR="00187C2A">
        <w:rPr>
          <w:rFonts w:ascii="Times New Roman" w:eastAsia="Calibri" w:hAnsi="Times New Roman" w:cs="Times New Roman"/>
          <w:sz w:val="28"/>
          <w:szCs w:val="28"/>
        </w:rPr>
        <w:t xml:space="preserve">го </w:t>
      </w:r>
      <w:r w:rsidR="00187C2A" w:rsidRPr="00187C2A">
        <w:rPr>
          <w:rFonts w:ascii="Times New Roman" w:hAnsi="Times New Roman" w:cs="Times New Roman"/>
          <w:color w:val="1A1A1A"/>
          <w:sz w:val="28"/>
          <w:szCs w:val="28"/>
          <w:shd w:val="clear" w:color="auto" w:fill="FFFFFF"/>
        </w:rPr>
        <w:t>Министерству образования Тверской области</w:t>
      </w:r>
      <w:r w:rsidR="00187C2A">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Администрации Кесовогорского муниципального округа</w:t>
      </w:r>
      <w:r w:rsidR="00DE210C">
        <w:rPr>
          <w:rFonts w:ascii="Times New Roman" w:eastAsia="Calibri" w:hAnsi="Times New Roman" w:cs="Times New Roman"/>
          <w:sz w:val="28"/>
          <w:szCs w:val="28"/>
        </w:rPr>
        <w:t>, Отделу образования Кесовогорского муниципального округа</w:t>
      </w:r>
      <w:r>
        <w:rPr>
          <w:rFonts w:ascii="Times New Roman" w:eastAsia="Calibri" w:hAnsi="Times New Roman" w:cs="Times New Roman"/>
          <w:sz w:val="28"/>
          <w:szCs w:val="28"/>
        </w:rPr>
        <w:t xml:space="preserve"> </w:t>
      </w:r>
      <w:r w:rsidRPr="00FC4977">
        <w:rPr>
          <w:rFonts w:ascii="Times New Roman" w:eastAsia="Calibri" w:hAnsi="Times New Roman" w:cs="Times New Roman"/>
          <w:sz w:val="28"/>
          <w:szCs w:val="28"/>
        </w:rPr>
        <w:t>(далее – Организация).</w:t>
      </w:r>
    </w:p>
    <w:p w14:paraId="7AF7DDDB" w14:textId="77777777" w:rsidR="006A53D8" w:rsidRPr="00254EE1" w:rsidRDefault="006A53D8" w:rsidP="00AC0CB8">
      <w:pPr>
        <w:tabs>
          <w:tab w:val="left" w:pos="1134"/>
        </w:tabs>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3. Основные цели Политики:</w:t>
      </w:r>
    </w:p>
    <w:p w14:paraId="120717B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 исполнение требования статьи 13.3 Федерального закона № 273-ФЗ;</w:t>
      </w:r>
    </w:p>
    <w:p w14:paraId="3524A1F7"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2) формирование единого подхода к организации работы по предупреждению коррупции;</w:t>
      </w:r>
    </w:p>
    <w:p w14:paraId="59665134"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3) формирование у работников Организации независимо от занимаемой должности, контрагентов и иных лиц единообразного понимания Политики   о неприятии коррупции в любых формах и проявлениях.</w:t>
      </w:r>
    </w:p>
    <w:p w14:paraId="454614E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 xml:space="preserve">4) ограничение влияния частных интересов, личной заинтересованности работников Организации на реализуемые ими трудовые функции, принимаемые деловые решения; </w:t>
      </w:r>
    </w:p>
    <w:p w14:paraId="2C9BBF2D"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lastRenderedPageBreak/>
        <w:t>5) создание локальной нормативной базы, регламентирующей деятельность Организации в сфере противодействия коррупции.</w:t>
      </w:r>
    </w:p>
    <w:p w14:paraId="6E01E71A"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4. Основные задачи Политики:</w:t>
      </w:r>
    </w:p>
    <w:p w14:paraId="5A0BD4C4"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 определение и закрепление обязанностей работников Организации, связанных с предупреждением и противодействием коррупции;</w:t>
      </w:r>
    </w:p>
    <w:p w14:paraId="12EE5B04"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2) установление перечня реализуемых Организацией антикоррупционных мероприятий, стандартов, процедур и порядка их выполнения (применения);</w:t>
      </w:r>
    </w:p>
    <w:p w14:paraId="5D266CF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3) закрепление ответственности работников Организации за несоблюдение требований Политики.</w:t>
      </w:r>
    </w:p>
    <w:p w14:paraId="262E0DC7" w14:textId="77777777" w:rsidR="006A53D8" w:rsidRPr="00EA7F07" w:rsidRDefault="006A53D8" w:rsidP="00AC0CB8">
      <w:pPr>
        <w:spacing w:after="0"/>
        <w:jc w:val="center"/>
        <w:rPr>
          <w:rFonts w:ascii="Times New Roman" w:eastAsia="Calibri" w:hAnsi="Times New Roman" w:cs="Times New Roman"/>
          <w:b/>
          <w:bCs/>
          <w:sz w:val="28"/>
          <w:szCs w:val="28"/>
        </w:rPr>
      </w:pPr>
      <w:r w:rsidRPr="00EA7F07">
        <w:rPr>
          <w:rFonts w:ascii="Times New Roman" w:hAnsi="Times New Roman" w:cs="Times New Roman"/>
          <w:b/>
          <w:bCs/>
          <w:sz w:val="28"/>
          <w:szCs w:val="28"/>
        </w:rPr>
        <w:t xml:space="preserve">II. </w:t>
      </w:r>
      <w:r w:rsidRPr="00EA7F07">
        <w:rPr>
          <w:rFonts w:ascii="Times New Roman" w:eastAsia="Calibri" w:hAnsi="Times New Roman" w:cs="Times New Roman"/>
          <w:b/>
          <w:bCs/>
          <w:sz w:val="28"/>
          <w:szCs w:val="28"/>
        </w:rPr>
        <w:t>Основные термины и определения</w:t>
      </w:r>
    </w:p>
    <w:p w14:paraId="4FD355EC"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5.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14:paraId="79941546"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6.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14:paraId="410116C4"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 по предупреждению коррупции, в том числе по выявлению и последующему устранению причин коррупции (профилактика коррупции);</w:t>
      </w:r>
    </w:p>
    <w:p w14:paraId="61D32C4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2) по выявлению, предупреждению, пресечению, раскрытию и расследованию коррупционных правонарушений (борьба с коррупцией);</w:t>
      </w:r>
    </w:p>
    <w:p w14:paraId="7D55854A"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3) по минимизации и (или) ликвидации последствий коррупционных правонарушений.</w:t>
      </w:r>
    </w:p>
    <w:p w14:paraId="54E7534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7. 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4971C9B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 xml:space="preserve">8.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w:t>
      </w:r>
      <w:r w:rsidRPr="00254EE1">
        <w:rPr>
          <w:rFonts w:ascii="Times New Roman" w:eastAsia="Calibri" w:hAnsi="Times New Roman" w:cs="Times New Roman"/>
          <w:sz w:val="28"/>
          <w:szCs w:val="28"/>
        </w:rPr>
        <w:lastRenderedPageBreak/>
        <w:t>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2D53666A"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9.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p>
    <w:p w14:paraId="738CC58C"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10.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A839247" w14:textId="77777777" w:rsidR="006A53D8" w:rsidRPr="00254EE1" w:rsidRDefault="006A53D8" w:rsidP="00AC0CB8">
      <w:pPr>
        <w:spacing w:after="0"/>
        <w:ind w:firstLine="709"/>
        <w:contextualSpacing/>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 xml:space="preserve">11. Личная заинтересованность работника (представителя </w:t>
      </w:r>
      <w:r w:rsidRPr="00254EE1">
        <w:rPr>
          <w:rFonts w:ascii="Times New Roman" w:eastAsia="Calibri" w:hAnsi="Times New Roman" w:cs="Times New Roman"/>
          <w:sz w:val="28"/>
          <w:szCs w:val="28"/>
        </w:rPr>
        <w:br/>
        <w:t>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14:paraId="248FA8E7" w14:textId="1CB699D6" w:rsidR="006A53D8" w:rsidRPr="00EA7F07" w:rsidRDefault="006A53D8" w:rsidP="00AC0CB8">
      <w:pPr>
        <w:spacing w:after="0"/>
        <w:jc w:val="center"/>
        <w:rPr>
          <w:rFonts w:ascii="Times New Roman" w:eastAsia="Calibri" w:hAnsi="Times New Roman" w:cs="Times New Roman"/>
          <w:b/>
          <w:bCs/>
          <w:sz w:val="28"/>
          <w:szCs w:val="28"/>
        </w:rPr>
      </w:pPr>
      <w:r w:rsidRPr="00EA7F07">
        <w:rPr>
          <w:rFonts w:ascii="Times New Roman" w:hAnsi="Times New Roman" w:cs="Times New Roman"/>
          <w:b/>
          <w:bCs/>
          <w:sz w:val="28"/>
          <w:szCs w:val="28"/>
        </w:rPr>
        <w:t xml:space="preserve">III. </w:t>
      </w:r>
      <w:r w:rsidRPr="00EA7F07">
        <w:rPr>
          <w:rFonts w:ascii="Times New Roman" w:eastAsia="Calibri" w:hAnsi="Times New Roman" w:cs="Times New Roman"/>
          <w:b/>
          <w:bCs/>
          <w:sz w:val="28"/>
          <w:szCs w:val="28"/>
        </w:rPr>
        <w:t>Основные принципы противодействия коррупции</w:t>
      </w:r>
    </w:p>
    <w:p w14:paraId="364F6A2E" w14:textId="77777777" w:rsidR="006A53D8" w:rsidRPr="00EA7F07" w:rsidRDefault="006A53D8" w:rsidP="00AC0CB8">
      <w:pPr>
        <w:spacing w:after="0"/>
        <w:jc w:val="center"/>
        <w:rPr>
          <w:rFonts w:ascii="Times New Roman" w:eastAsia="Calibri" w:hAnsi="Times New Roman" w:cs="Times New Roman"/>
          <w:b/>
          <w:bCs/>
          <w:sz w:val="28"/>
          <w:szCs w:val="28"/>
        </w:rPr>
      </w:pPr>
      <w:r w:rsidRPr="00EA7F07">
        <w:rPr>
          <w:rFonts w:ascii="Times New Roman" w:eastAsia="Calibri" w:hAnsi="Times New Roman" w:cs="Times New Roman"/>
          <w:b/>
          <w:bCs/>
          <w:sz w:val="28"/>
          <w:szCs w:val="28"/>
        </w:rPr>
        <w:t>в Организации</w:t>
      </w:r>
    </w:p>
    <w:p w14:paraId="1FA92C66" w14:textId="77777777" w:rsidR="006A53D8" w:rsidRPr="00254EE1" w:rsidRDefault="006A53D8" w:rsidP="00AC0CB8">
      <w:pPr>
        <w:spacing w:after="0"/>
        <w:ind w:firstLine="709"/>
        <w:jc w:val="both"/>
        <w:outlineLvl w:val="1"/>
        <w:rPr>
          <w:rFonts w:ascii="Times New Roman" w:hAnsi="Times New Roman" w:cs="Times New Roman"/>
          <w:sz w:val="28"/>
          <w:szCs w:val="28"/>
        </w:rPr>
      </w:pPr>
      <w:r w:rsidRPr="00254EE1">
        <w:rPr>
          <w:rFonts w:ascii="Times New Roman" w:hAnsi="Times New Roman" w:cs="Times New Roman"/>
          <w:sz w:val="28"/>
          <w:szCs w:val="28"/>
        </w:rPr>
        <w:lastRenderedPageBreak/>
        <w:t>12. Деятельность по противодействию коррупции в Организации осуществляется на основании следующих основных принципов:</w:t>
      </w:r>
    </w:p>
    <w:p w14:paraId="3818F5AF"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принцип соответствия Политики действующему законодательству и общепринятым нормам:</w:t>
      </w:r>
    </w:p>
    <w:p w14:paraId="30960FFE"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 xml:space="preserve">Соответствие реализуемых антикоррупционных мероприятий </w:t>
      </w:r>
      <w:hyperlink r:id="rId5" w:history="1">
        <w:r w:rsidRPr="00254EE1">
          <w:rPr>
            <w:rFonts w:ascii="Times New Roman" w:hAnsi="Times New Roman" w:cs="Times New Roman"/>
            <w:sz w:val="28"/>
            <w:szCs w:val="28"/>
          </w:rPr>
          <w:t>Конституции</w:t>
        </w:r>
      </w:hyperlink>
      <w:r w:rsidRPr="00254EE1">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07F05FD0"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принцип личного примера руководства Организации:</w:t>
      </w:r>
    </w:p>
    <w:p w14:paraId="2B986E8E"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11D5F5B6"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 принцип вовлеченности работников:</w:t>
      </w:r>
    </w:p>
    <w:p w14:paraId="583FFC77"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29C547A9"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 принцип соразмерности антикоррупционных процедур риску коррупции:</w:t>
      </w:r>
    </w:p>
    <w:p w14:paraId="105ADD7D"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08EFB5A4"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5) принцип эффективности антикоррупционных процедур:</w:t>
      </w:r>
    </w:p>
    <w:p w14:paraId="6F181504"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09EB1C6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6) принцип ответственности и неотвратимости наказания:</w:t>
      </w:r>
    </w:p>
    <w:p w14:paraId="1BACC507"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4E0F66D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7) принцип открытости:</w:t>
      </w:r>
    </w:p>
    <w:p w14:paraId="3FE878DB"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Информирование о принятых в Организации антикоррупционных стандартах ведения деятельности;</w:t>
      </w:r>
    </w:p>
    <w:p w14:paraId="547138FB"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8) принцип постоянного контроля и регулярного мониторинга:</w:t>
      </w:r>
    </w:p>
    <w:p w14:paraId="16A3E3B5"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28634729" w14:textId="77777777" w:rsidR="006A53D8" w:rsidRPr="00EA7F07" w:rsidRDefault="006A53D8" w:rsidP="00AC0CB8">
      <w:pPr>
        <w:shd w:val="clear" w:color="auto" w:fill="FFFFFF"/>
        <w:spacing w:after="0"/>
        <w:jc w:val="center"/>
        <w:rPr>
          <w:rFonts w:ascii="Times New Roman" w:hAnsi="Times New Roman" w:cs="Times New Roman"/>
          <w:b/>
          <w:bCs/>
          <w:sz w:val="28"/>
          <w:szCs w:val="28"/>
        </w:rPr>
      </w:pPr>
      <w:r w:rsidRPr="00EA7F07">
        <w:rPr>
          <w:rFonts w:ascii="Times New Roman" w:hAnsi="Times New Roman" w:cs="Times New Roman"/>
          <w:b/>
          <w:bCs/>
          <w:sz w:val="28"/>
          <w:szCs w:val="28"/>
        </w:rPr>
        <w:t>I</w:t>
      </w:r>
      <w:r w:rsidRPr="00EA7F07">
        <w:rPr>
          <w:rFonts w:ascii="Times New Roman" w:hAnsi="Times New Roman" w:cs="Times New Roman"/>
          <w:b/>
          <w:bCs/>
          <w:sz w:val="28"/>
          <w:szCs w:val="28"/>
          <w:lang w:val="en-US"/>
        </w:rPr>
        <w:t>V</w:t>
      </w:r>
      <w:r w:rsidRPr="00EA7F07">
        <w:rPr>
          <w:rFonts w:ascii="Times New Roman" w:hAnsi="Times New Roman" w:cs="Times New Roman"/>
          <w:b/>
          <w:bCs/>
          <w:sz w:val="28"/>
          <w:szCs w:val="28"/>
        </w:rPr>
        <w:t>. Область применения антикоррупционной политики и круг лиц, попадающих под её действие</w:t>
      </w:r>
    </w:p>
    <w:p w14:paraId="03ADB069"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13.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14:paraId="39556EAE"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14. Положения настоящей антикоррупционной политики могут распространяться на иных физических и (или) юридических лиц, вступающих с Организацией в гражданско-правовые отношения, в случае, если это закреплено в договорах, заключаемых с такими лицами.</w:t>
      </w:r>
    </w:p>
    <w:p w14:paraId="1D83EE71" w14:textId="77777777" w:rsidR="006A53D8" w:rsidRPr="00EA7F07" w:rsidRDefault="006A53D8" w:rsidP="00AC0CB8">
      <w:pPr>
        <w:shd w:val="clear" w:color="auto" w:fill="FFFFFF"/>
        <w:spacing w:after="0"/>
        <w:jc w:val="center"/>
        <w:rPr>
          <w:rFonts w:ascii="Times New Roman" w:eastAsia="Times New Roman" w:hAnsi="Times New Roman" w:cs="Times New Roman"/>
          <w:b/>
          <w:bCs/>
          <w:sz w:val="28"/>
          <w:szCs w:val="28"/>
          <w:lang w:eastAsia="ru-RU"/>
        </w:rPr>
      </w:pPr>
      <w:r w:rsidRPr="00EA7F07">
        <w:rPr>
          <w:rFonts w:ascii="Times New Roman" w:hAnsi="Times New Roman" w:cs="Times New Roman"/>
          <w:b/>
          <w:bCs/>
          <w:sz w:val="28"/>
          <w:szCs w:val="28"/>
          <w:lang w:val="en-US"/>
        </w:rPr>
        <w:t>V</w:t>
      </w:r>
      <w:r w:rsidRPr="00EA7F07">
        <w:rPr>
          <w:rFonts w:ascii="Times New Roman" w:hAnsi="Times New Roman" w:cs="Times New Roman"/>
          <w:b/>
          <w:bCs/>
          <w:sz w:val="28"/>
          <w:szCs w:val="28"/>
        </w:rPr>
        <w:t>. Должностные лица, ответственные за реализацию антикоррупционной политики</w:t>
      </w:r>
    </w:p>
    <w:p w14:paraId="695F27BC"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 xml:space="preserve">15. Директор Организации является ответственным за организацию всех мероприятий, направленных на предупреждение коррупции в Организации. </w:t>
      </w:r>
    </w:p>
    <w:p w14:paraId="02844A77"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16. Директор Организации исходя из установленных задач, специфики деятельности, штатной численности, организационной структуры Организации назначает должностное лицо (лиц), ответственное за реализацию настоящей антикоррупционной политики в пределах их полномочий.</w:t>
      </w:r>
    </w:p>
    <w:p w14:paraId="282971AD"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17.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может быть образован коллегиальный орган по соблюдению требований к служебному поведению и урегулированию конфликта интересов.</w:t>
      </w:r>
    </w:p>
    <w:p w14:paraId="58FAC766" w14:textId="24387951" w:rsidR="006A53D8" w:rsidRPr="00EA7F07" w:rsidRDefault="006A53D8" w:rsidP="00AC0CB8">
      <w:pPr>
        <w:spacing w:after="0"/>
        <w:jc w:val="center"/>
        <w:rPr>
          <w:rFonts w:ascii="Times New Roman" w:hAnsi="Times New Roman" w:cs="Times New Roman"/>
          <w:b/>
          <w:bCs/>
          <w:sz w:val="28"/>
          <w:szCs w:val="28"/>
        </w:rPr>
      </w:pPr>
      <w:r w:rsidRPr="00EA7F07">
        <w:rPr>
          <w:rFonts w:ascii="Times New Roman" w:hAnsi="Times New Roman" w:cs="Times New Roman"/>
          <w:b/>
          <w:bCs/>
          <w:sz w:val="28"/>
          <w:szCs w:val="28"/>
          <w:lang w:val="en-US"/>
        </w:rPr>
        <w:t>V</w:t>
      </w:r>
      <w:r w:rsidRPr="00EA7F07">
        <w:rPr>
          <w:rFonts w:ascii="Times New Roman" w:hAnsi="Times New Roman" w:cs="Times New Roman"/>
          <w:b/>
          <w:bCs/>
          <w:sz w:val="28"/>
          <w:szCs w:val="28"/>
        </w:rPr>
        <w:t>I. Обязанности работников Организации по предотвращению</w:t>
      </w:r>
    </w:p>
    <w:p w14:paraId="27C084D3" w14:textId="77777777" w:rsidR="006A53D8" w:rsidRPr="00EA7F07" w:rsidRDefault="006A53D8" w:rsidP="00AC0CB8">
      <w:pPr>
        <w:autoSpaceDE w:val="0"/>
        <w:autoSpaceDN w:val="0"/>
        <w:adjustRightInd w:val="0"/>
        <w:spacing w:after="0"/>
        <w:jc w:val="center"/>
        <w:rPr>
          <w:rFonts w:ascii="Times New Roman" w:eastAsia="Times New Roman" w:hAnsi="Times New Roman" w:cs="Times New Roman"/>
          <w:b/>
          <w:bCs/>
          <w:sz w:val="28"/>
          <w:szCs w:val="28"/>
          <w:lang w:eastAsia="ru-RU"/>
        </w:rPr>
      </w:pPr>
      <w:r w:rsidRPr="00EA7F07">
        <w:rPr>
          <w:rFonts w:ascii="Times New Roman" w:hAnsi="Times New Roman" w:cs="Times New Roman"/>
          <w:b/>
          <w:bCs/>
          <w:sz w:val="28"/>
          <w:szCs w:val="28"/>
        </w:rPr>
        <w:t>и урегулированию конфликта интересов, а также лиц, ответственных за реализацию Политики</w:t>
      </w:r>
    </w:p>
    <w:p w14:paraId="1FB4544B"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18. Работники Организации при выполнении своих должностных функций обязаны:</w:t>
      </w:r>
    </w:p>
    <w:p w14:paraId="64127937"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 руководствоваться положениями настоящей антикоррупционной политики и неукоснительно соблюдать её принципы и требования;</w:t>
      </w:r>
    </w:p>
    <w:p w14:paraId="33C1271F"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lastRenderedPageBreak/>
        <w:t>2) руководствоваться интересами Организации без учета своих личных интересов, интересов своих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14:paraId="14069892"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3) воздерживаться от совершения и (или) участия в совершении коррупционных правонарушений в интересах или от имени Организации;</w:t>
      </w:r>
    </w:p>
    <w:p w14:paraId="5C17D76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4)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19AE82E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 xml:space="preserve">5) пресекать возникший (реальный) и предотвращать потенциальный конфликт интересов; </w:t>
      </w:r>
    </w:p>
    <w:p w14:paraId="56DF8EA9"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6) незамедлительно информировать работодателя/лицо, ответственное за реализацию Политики о случаях склонения работника к совершению коррупционных правонарушений;</w:t>
      </w:r>
    </w:p>
    <w:p w14:paraId="5970C794"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7) незамедлительно информировать работодателя/лицо,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56A55EF7"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8) сообщить работодателю/лицу, ответственному за реализацию Политики о возможности возникновения либо возникновении у работника конфликта интересов;</w:t>
      </w:r>
    </w:p>
    <w:p w14:paraId="213920A5"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9) содействовать урегулированию возникшего конфликта интересов;</w:t>
      </w:r>
    </w:p>
    <w:p w14:paraId="27A61789"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10) знакомиться под подпись с нормативными документами, регламентирующими вопросы предупреждения и противодействия коррупции в Организации;</w:t>
      </w:r>
    </w:p>
    <w:p w14:paraId="29E1A216"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19. Основные обязанности подразделений/лиц, ответственных за реализацию Политики:</w:t>
      </w:r>
    </w:p>
    <w:p w14:paraId="5013EC2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 подготовка рекомендаций для принятия решений по вопросам предупреждения коррупции в Организации;</w:t>
      </w:r>
    </w:p>
    <w:p w14:paraId="2756621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2) подготовка предложений, направленных на устранение причин и условий, порождающих риск возникновения коррупции в Организации;</w:t>
      </w:r>
    </w:p>
    <w:p w14:paraId="37FCE2DE"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3) разработка и представление на утверждение директора  Организации проектов локальных нормативных актов, направленных на реализацию мер по предупреждению коррупции;</w:t>
      </w:r>
    </w:p>
    <w:p w14:paraId="7B983D6E"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4) введение в договоры, связанные с хозяйственной деятельностью организации, стандартной антикоррупционной оговорки;</w:t>
      </w:r>
    </w:p>
    <w:p w14:paraId="1A799C8D"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5) введение антикоррупционных положений в трудовые договоры работников;</w:t>
      </w:r>
    </w:p>
    <w:p w14:paraId="46777CCD"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lastRenderedPageBreak/>
        <w:t>6) проведение контрольных мероприятий, направленных на выявление коррупционных правонарушений, совершенных работниками;</w:t>
      </w:r>
    </w:p>
    <w:p w14:paraId="70FBAB6C"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7) организация проведения оценки коррупционных рисков;</w:t>
      </w:r>
    </w:p>
    <w:p w14:paraId="01EC3E1B"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8)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5F174CA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9) доведение до сведения директора  Организации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BE38686"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10) организация работы по заполнению и рассмотрению деклараций о конфликте интересов;</w:t>
      </w:r>
    </w:p>
    <w:p w14:paraId="02AC787B"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11) оказание содействия своему учредительному органу,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коррупции;</w:t>
      </w:r>
    </w:p>
    <w:p w14:paraId="2D96CA32"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12)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0CD7ACE5"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13) организация мероприятий по вопросам профилактики и противодействия коррупции;</w:t>
      </w:r>
    </w:p>
    <w:p w14:paraId="491097AB"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14) организация мероприятий по антикоррупционному просвещению работников;</w:t>
      </w:r>
    </w:p>
    <w:p w14:paraId="1C976A18"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15) индивидуальное консультирование работников;</w:t>
      </w:r>
    </w:p>
    <w:p w14:paraId="77CDCE9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16) организация антикоррупционной пропаганды;</w:t>
      </w:r>
    </w:p>
    <w:p w14:paraId="2D7A8531"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17) проведение оценки результатов работы по предупреждению коррупции в Организации и подготовка соответствующих отчетных материалов для директора  Организации.</w:t>
      </w:r>
    </w:p>
    <w:p w14:paraId="50546DA9" w14:textId="2592D259" w:rsidR="006A53D8" w:rsidRPr="00EA7F07" w:rsidRDefault="006A53D8" w:rsidP="00AC0CB8">
      <w:pPr>
        <w:spacing w:after="0"/>
        <w:contextualSpacing/>
        <w:jc w:val="center"/>
        <w:rPr>
          <w:rFonts w:ascii="Times New Roman" w:hAnsi="Times New Roman" w:cs="Times New Roman"/>
          <w:b/>
          <w:bCs/>
          <w:sz w:val="28"/>
          <w:szCs w:val="28"/>
        </w:rPr>
      </w:pPr>
      <w:r w:rsidRPr="00EA7F07">
        <w:rPr>
          <w:rFonts w:ascii="Times New Roman" w:hAnsi="Times New Roman" w:cs="Times New Roman"/>
          <w:b/>
          <w:bCs/>
          <w:sz w:val="28"/>
          <w:szCs w:val="28"/>
          <w:lang w:val="en-US"/>
        </w:rPr>
        <w:t>V</w:t>
      </w:r>
      <w:r w:rsidRPr="00EA7F07">
        <w:rPr>
          <w:rFonts w:ascii="Times New Roman" w:hAnsi="Times New Roman" w:cs="Times New Roman"/>
          <w:b/>
          <w:bCs/>
          <w:sz w:val="28"/>
          <w:szCs w:val="28"/>
        </w:rPr>
        <w:t>II. Основные мероприятия по предупреждению коррупции</w:t>
      </w:r>
    </w:p>
    <w:p w14:paraId="51FFC376" w14:textId="77777777" w:rsidR="006A53D8" w:rsidRPr="00EA7F07" w:rsidRDefault="006A53D8" w:rsidP="00AC0CB8">
      <w:pPr>
        <w:spacing w:after="0"/>
        <w:contextualSpacing/>
        <w:jc w:val="center"/>
        <w:rPr>
          <w:rFonts w:ascii="Times New Roman" w:hAnsi="Times New Roman" w:cs="Times New Roman"/>
          <w:b/>
          <w:bCs/>
          <w:sz w:val="28"/>
          <w:szCs w:val="28"/>
        </w:rPr>
      </w:pPr>
      <w:r w:rsidRPr="00EA7F07">
        <w:rPr>
          <w:rFonts w:ascii="Times New Roman" w:hAnsi="Times New Roman" w:cs="Times New Roman"/>
          <w:b/>
          <w:bCs/>
          <w:sz w:val="28"/>
          <w:szCs w:val="28"/>
        </w:rPr>
        <w:t>в Организации</w:t>
      </w:r>
    </w:p>
    <w:p w14:paraId="5BFA6241" w14:textId="77777777" w:rsidR="006A53D8" w:rsidRPr="00254EE1" w:rsidRDefault="006A53D8" w:rsidP="00AC0CB8">
      <w:pPr>
        <w:spacing w:after="0"/>
        <w:ind w:firstLine="709"/>
        <w:contextualSpacing/>
        <w:jc w:val="both"/>
        <w:rPr>
          <w:rFonts w:ascii="Times New Roman" w:hAnsi="Times New Roman" w:cs="Times New Roman"/>
          <w:sz w:val="28"/>
          <w:szCs w:val="28"/>
        </w:rPr>
      </w:pPr>
      <w:r w:rsidRPr="00254EE1">
        <w:rPr>
          <w:rFonts w:ascii="Times New Roman" w:hAnsi="Times New Roman" w:cs="Times New Roman"/>
          <w:sz w:val="28"/>
          <w:szCs w:val="28"/>
        </w:rPr>
        <w:t>20. Нормативное обеспечение деятельности Организации в сфере противодействия коррупции, нормативное закрепление стандартов поведения:</w:t>
      </w:r>
    </w:p>
    <w:p w14:paraId="2F983008"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принятие плана реализации антикоррупционных мероприятий;</w:t>
      </w:r>
    </w:p>
    <w:p w14:paraId="7C776344"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разработка и принятие кодекса этики и служебного поведения работников Организации;</w:t>
      </w:r>
    </w:p>
    <w:p w14:paraId="0B282908"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hAnsi="Times New Roman" w:cs="Times New Roman"/>
          <w:sz w:val="28"/>
          <w:szCs w:val="28"/>
        </w:rPr>
        <w:lastRenderedPageBreak/>
        <w:t xml:space="preserve">3) </w:t>
      </w:r>
      <w:r w:rsidRPr="00254EE1">
        <w:rPr>
          <w:rFonts w:ascii="Times New Roman" w:eastAsia="Calibri" w:hAnsi="Times New Roman" w:cs="Times New Roman"/>
          <w:sz w:val="28"/>
          <w:szCs w:val="28"/>
        </w:rPr>
        <w:t>разработка и внедрение положения о конфликте интересов, декларации о конфликте интересов;</w:t>
      </w:r>
    </w:p>
    <w:p w14:paraId="1EBADF2A"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 разработка и принятие правил, регламентирующих вопросы обмена деловыми подарками и знаками делового гостеприимства;</w:t>
      </w:r>
    </w:p>
    <w:p w14:paraId="02101E2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5) введение антикоррупционных положений в трудовые договоры работников;</w:t>
      </w:r>
    </w:p>
    <w:p w14:paraId="3F60C9F4"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6) введение в договоры, связанные с хозяйственной деятельностью Организации, стандартной антикоррупционной оговорки.</w:t>
      </w:r>
    </w:p>
    <w:p w14:paraId="7F307A0B"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21. Разработка и введение специальных антикоррупционных процедур в Организации:</w:t>
      </w:r>
    </w:p>
    <w:p w14:paraId="01C6F821"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определение должностных лиц, ответственных за противодействие коррупции;</w:t>
      </w:r>
    </w:p>
    <w:p w14:paraId="4929AE7A"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введение процедуры информирования работниками работодателя/</w:t>
      </w:r>
      <w:r w:rsidRPr="00254EE1">
        <w:rPr>
          <w:rFonts w:ascii="Times New Roman" w:eastAsia="Calibri" w:hAnsi="Times New Roman" w:cs="Times New Roman"/>
          <w:sz w:val="28"/>
          <w:szCs w:val="28"/>
        </w:rPr>
        <w:t xml:space="preserve"> </w:t>
      </w:r>
      <w:r w:rsidRPr="00254EE1">
        <w:rPr>
          <w:rFonts w:ascii="Times New Roman" w:hAnsi="Times New Roman" w:cs="Times New Roman"/>
          <w:sz w:val="28"/>
          <w:szCs w:val="28"/>
        </w:rPr>
        <w:t>лица, ответственного за реализацию Политики,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14:paraId="5F1769C5"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 введение процедуры информирования работодателя/лица,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14:paraId="2041872E"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 введение процедуры информирования работниками работодателя/лица, ответственного за реализацию Политики о возникновении конфликта интересов и порядка урегулирования выявленного конфликта интересов;</w:t>
      </w:r>
    </w:p>
    <w:p w14:paraId="0CEBB6AC"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5)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14:paraId="49CB987C"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22. Обучение и информирование работников:</w:t>
      </w:r>
    </w:p>
    <w:p w14:paraId="22A5A92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ознакомление работников при заключении трудового договора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14:paraId="48566042"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ежегодное ознакомление работников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14:paraId="34B794D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lastRenderedPageBreak/>
        <w:t>3) проведение обучающих мероприятий по вопросам профилактики и противодействия коррупции;</w:t>
      </w:r>
    </w:p>
    <w:p w14:paraId="01D53C1F"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 организация индивидуального консультирования работников по вопросам применения (соблюдения) антикоррупционных стандартов и процедур.</w:t>
      </w:r>
    </w:p>
    <w:p w14:paraId="6C702017"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23. Обеспечение соответствия системы внутреннего контроля и аудита Организации требованиям Политики:</w:t>
      </w:r>
    </w:p>
    <w:p w14:paraId="248C005B"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осуществление регулярного контроля соблюдения внутренних процедур;</w:t>
      </w:r>
    </w:p>
    <w:p w14:paraId="29F66020"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осуществление регулярного контроля данных бухгалтерского учета, наличия и достоверности первичных документов бухгалтерского учета;</w:t>
      </w:r>
    </w:p>
    <w:p w14:paraId="6BD286E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14:paraId="068D957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24. Оценка результатов проводимой антикоррупционной работы:</w:t>
      </w:r>
    </w:p>
    <w:p w14:paraId="00AB0E4F"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проведение регулярной оценки результатов работы по противодействию коррупции;</w:t>
      </w:r>
    </w:p>
    <w:p w14:paraId="3D50A2A6"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подготовка отчетных материалов о проводимой работе и достигнутых результатах в сфере противодействия коррупции.</w:t>
      </w:r>
    </w:p>
    <w:p w14:paraId="597C8BC0"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25. Создание на официальном сайте Организации в информационно-телекоммуникационной сети «Интернет» раздела по противодействию коррупции и наполнение данного раздела.</w:t>
      </w:r>
    </w:p>
    <w:p w14:paraId="1A0A3B10" w14:textId="77777777" w:rsidR="006A53D8" w:rsidRPr="00EA7F07" w:rsidRDefault="006A53D8" w:rsidP="00AC0CB8">
      <w:pPr>
        <w:spacing w:after="0"/>
        <w:contextualSpacing/>
        <w:jc w:val="center"/>
        <w:rPr>
          <w:rFonts w:ascii="Times New Roman" w:hAnsi="Times New Roman" w:cs="Times New Roman"/>
          <w:b/>
          <w:bCs/>
          <w:sz w:val="28"/>
          <w:szCs w:val="28"/>
        </w:rPr>
      </w:pPr>
      <w:r w:rsidRPr="00EA7F07">
        <w:rPr>
          <w:rFonts w:ascii="Times New Roman" w:hAnsi="Times New Roman" w:cs="Times New Roman"/>
          <w:b/>
          <w:bCs/>
          <w:sz w:val="28"/>
          <w:szCs w:val="28"/>
          <w:lang w:val="en-US"/>
        </w:rPr>
        <w:t>V</w:t>
      </w:r>
      <w:r w:rsidRPr="00EA7F07">
        <w:rPr>
          <w:rFonts w:ascii="Times New Roman" w:hAnsi="Times New Roman" w:cs="Times New Roman"/>
          <w:b/>
          <w:bCs/>
          <w:sz w:val="28"/>
          <w:szCs w:val="28"/>
        </w:rPr>
        <w:t>III. Выявление и урегулирование конфликта интересов</w:t>
      </w:r>
    </w:p>
    <w:p w14:paraId="1588A76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26. Политикой устанавливаются следующие виды раскрытия конфликта интересов в Организации:</w:t>
      </w:r>
    </w:p>
    <w:p w14:paraId="368A3AE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1) раскрытие сведений о конфликте интересов при приёме на работу (наличие близких родственных/свойственных) связей у работника и лиц, осуществляющих в отношении него административно-распорядительные функции;</w:t>
      </w:r>
    </w:p>
    <w:p w14:paraId="7001D999"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раскрытие сведений о конфликте интересов при назначении на новую должность (при наличии близкого родства/свойства);</w:t>
      </w:r>
    </w:p>
    <w:p w14:paraId="1205B932"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 разовое раскрытие сведений по мере возникновения ситуаций конфликта интересов;</w:t>
      </w:r>
    </w:p>
    <w:p w14:paraId="009E7B53"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 раскрытие сведений о конфликте интересов, путём заполнения декларации о конфликте интересов.</w:t>
      </w:r>
    </w:p>
    <w:p w14:paraId="5AEDCF8E"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27. В целях предотвращения и урегулирования конфликта интересов работник Организации должен соблюдать обязанности, предусмотренные пунктом 18 настоящей Политики.</w:t>
      </w:r>
    </w:p>
    <w:p w14:paraId="70406176"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lastRenderedPageBreak/>
        <w:t>28. Лицом, ответственным за приём сведений о наличии личной заинтересованности или возникновения конфликта интересов, а также деклараций о конфликте интересов (далее – Ответственное лицо) является лицо из числа работников Организации, ответственное за реализацию Политики, назначаемое приказом руководителя Организации.</w:t>
      </w:r>
    </w:p>
    <w:p w14:paraId="70E7E03A"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 xml:space="preserve">29. Раскрытие конфликта интересов работником (претендентом на работу) осуществляется в письменной форме путем направления уведомления на имя работодателя. </w:t>
      </w:r>
      <w:r w:rsidRPr="00254EE1">
        <w:rPr>
          <w:rFonts w:ascii="Times New Roman" w:eastAsia="Calibri" w:hAnsi="Times New Roman" w:cs="Times New Roman"/>
          <w:sz w:val="28"/>
          <w:szCs w:val="28"/>
        </w:rPr>
        <w:t>Также д</w:t>
      </w:r>
      <w:r w:rsidRPr="00254EE1">
        <w:rPr>
          <w:rFonts w:ascii="Times New Roman" w:hAnsi="Times New Roman" w:cs="Times New Roman"/>
          <w:sz w:val="28"/>
          <w:szCs w:val="28"/>
        </w:rPr>
        <w:t>опустимо первоначальное раскрытие конфликта интересов в устной форме Ответственному лицу с последующей фиксацией данного обращения в письменном виде.</w:t>
      </w:r>
    </w:p>
    <w:p w14:paraId="0A9214B9"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В случае, если уведомление не может быть представлено работником лично, оно направляется по каналам факсимильной связи или по почте с уведомлением о вручении.</w:t>
      </w:r>
    </w:p>
    <w:p w14:paraId="2131B63B"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30. Ответственное лицо регистрирует в журнале регистрации (который должен быть прошит, пронумерован и заверен оттиском печати Организации)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w:t>
      </w:r>
    </w:p>
    <w:p w14:paraId="0B28B1AE"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Копия уведомления с отметкой о его регистрации выдается работнику на руки под подпись в журнале или направляется ему по почте с уведомлением о вручении.</w:t>
      </w:r>
    </w:p>
    <w:p w14:paraId="33351530"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 xml:space="preserve">31. Информация, изложенная в заключении, незамедлительно доводится до сведения </w:t>
      </w:r>
      <w:proofErr w:type="gramStart"/>
      <w:r w:rsidRPr="00254EE1">
        <w:rPr>
          <w:rFonts w:ascii="Times New Roman" w:hAnsi="Times New Roman" w:cs="Times New Roman"/>
          <w:sz w:val="28"/>
          <w:szCs w:val="28"/>
        </w:rPr>
        <w:t>директора  Организации</w:t>
      </w:r>
      <w:proofErr w:type="gramEnd"/>
      <w:r w:rsidRPr="00254EE1">
        <w:rPr>
          <w:rFonts w:ascii="Times New Roman" w:hAnsi="Times New Roman" w:cs="Times New Roman"/>
          <w:sz w:val="28"/>
          <w:szCs w:val="28"/>
        </w:rPr>
        <w:t>.</w:t>
      </w:r>
    </w:p>
    <w:p w14:paraId="167A9607"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В случае выявления фактов, свидетельствующих о нарушении работником требований к служебному поведению и (или) требований об урегулировании конфликта интересов, директора Организации может применить способ (способы) урегулирования конфликта интересов:</w:t>
      </w:r>
    </w:p>
    <w:p w14:paraId="77DA37DF"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а) ограничение доступа работника к конкретной информации, которая может затрагивать личные интересы работника;</w:t>
      </w:r>
    </w:p>
    <w:p w14:paraId="099E6219"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б)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1C2604C5"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в) пересмотр и изменение функциональных обязанностей работника;</w:t>
      </w:r>
    </w:p>
    <w:p w14:paraId="7991A911"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г) временное отстранение работника от должности, если его личные интересы входят в противоречие с функциональными обязанностями;</w:t>
      </w:r>
    </w:p>
    <w:p w14:paraId="640FF785"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lastRenderedPageBreak/>
        <w:t>д) перевод работника на должность, предусматривающую выполнение функциональных обязанностей, не связанных с возникшим конфликтом интересов;</w:t>
      </w:r>
    </w:p>
    <w:p w14:paraId="53979D61"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е) отказ работника от своего личного интереса, порождающего конфликт с интересами Организации;</w:t>
      </w:r>
    </w:p>
    <w:p w14:paraId="7A7D79F0"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ж) </w:t>
      </w:r>
      <w:r w:rsidRPr="00254EE1">
        <w:rPr>
          <w:rFonts w:ascii="Times New Roman" w:eastAsia="Calibri" w:hAnsi="Times New Roman" w:cs="Times New Roman"/>
          <w:sz w:val="28"/>
          <w:szCs w:val="28"/>
        </w:rPr>
        <w:t>у</w:t>
      </w:r>
      <w:r w:rsidRPr="00254EE1">
        <w:rPr>
          <w:rFonts w:ascii="Times New Roman" w:hAnsi="Times New Roman" w:cs="Times New Roman"/>
          <w:sz w:val="28"/>
          <w:szCs w:val="28"/>
        </w:rPr>
        <w:t>вольнение работника из Организации по инициативе работника.</w:t>
      </w:r>
    </w:p>
    <w:p w14:paraId="3ABBD503" w14:textId="77777777" w:rsidR="006A53D8" w:rsidRPr="00254EE1" w:rsidRDefault="006A53D8" w:rsidP="00AC0CB8">
      <w:pPr>
        <w:spacing w:after="0"/>
        <w:ind w:firstLine="709"/>
        <w:jc w:val="both"/>
        <w:rPr>
          <w:rFonts w:ascii="Times New Roman" w:hAnsi="Times New Roman" w:cs="Times New Roman"/>
          <w:sz w:val="28"/>
          <w:szCs w:val="28"/>
          <w:highlight w:val="yellow"/>
        </w:rPr>
      </w:pPr>
      <w:r w:rsidRPr="00254EE1">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254EE1">
        <w:rPr>
          <w:rFonts w:ascii="Calibri" w:eastAsia="Calibri" w:hAnsi="Calibri" w:cs="Times New Roman"/>
        </w:rPr>
        <w:t xml:space="preserve"> </w:t>
      </w:r>
      <w:r w:rsidRPr="00254EE1">
        <w:rPr>
          <w:rFonts w:ascii="Times New Roman" w:hAnsi="Times New Roman" w:cs="Times New Roman"/>
          <w:sz w:val="28"/>
          <w:szCs w:val="28"/>
        </w:rPr>
        <w:t>При принятии решения о выборе конкретного метода разрешения конфликта интересов важно учитывать значимость личного интереса работника, его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14:paraId="52E7B26C"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Ситуация, не являющаяся конфликтом интересов, не нуждается в специальных способах урегулирования.</w:t>
      </w:r>
    </w:p>
    <w:p w14:paraId="1DB4CD60" w14:textId="77777777" w:rsidR="006A53D8" w:rsidRPr="00254EE1" w:rsidRDefault="006A53D8" w:rsidP="00AC0CB8">
      <w:pPr>
        <w:spacing w:after="0"/>
        <w:ind w:firstLine="709"/>
        <w:jc w:val="both"/>
        <w:rPr>
          <w:rFonts w:ascii="Times New Roman" w:eastAsia="Calibri" w:hAnsi="Times New Roman" w:cs="Times New Roman"/>
          <w:sz w:val="28"/>
          <w:szCs w:val="28"/>
        </w:rPr>
      </w:pPr>
      <w:r w:rsidRPr="00254EE1">
        <w:rPr>
          <w:rFonts w:ascii="Times New Roman" w:eastAsia="Calibri" w:hAnsi="Times New Roman" w:cs="Times New Roman"/>
          <w:sz w:val="28"/>
          <w:szCs w:val="28"/>
        </w:rPr>
        <w:t>Вопросы о нарушении антикоррупционного законодательства со стороны директора Организации рассматриваются представителем нанимателя в порядке, установленном федеральным и региональным законодательством.</w:t>
      </w:r>
    </w:p>
    <w:p w14:paraId="3C37A42E"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32. Учредительный орган Организации незамедлительно уведомляется об итогах урегулирования возникшего конфликта интересов.</w:t>
      </w:r>
    </w:p>
    <w:p w14:paraId="3DA25D6A" w14:textId="0C9C6379" w:rsidR="006A53D8" w:rsidRPr="00EA7F07" w:rsidRDefault="006A53D8" w:rsidP="00AC0CB8">
      <w:pPr>
        <w:spacing w:after="0"/>
        <w:jc w:val="center"/>
        <w:rPr>
          <w:rFonts w:ascii="Times New Roman" w:hAnsi="Times New Roman" w:cs="Times New Roman"/>
          <w:b/>
          <w:bCs/>
          <w:sz w:val="28"/>
          <w:szCs w:val="28"/>
        </w:rPr>
      </w:pPr>
      <w:r w:rsidRPr="00EA7F07">
        <w:rPr>
          <w:rFonts w:ascii="Times New Roman" w:hAnsi="Times New Roman" w:cs="Times New Roman"/>
          <w:b/>
          <w:bCs/>
          <w:sz w:val="28"/>
          <w:szCs w:val="28"/>
        </w:rPr>
        <w:t>IX. Сотрудничество с контрольно-надзорными</w:t>
      </w:r>
    </w:p>
    <w:p w14:paraId="5F4E70BA" w14:textId="2F9F1106" w:rsidR="006A53D8" w:rsidRPr="00EA7F07" w:rsidRDefault="006A53D8" w:rsidP="00AC0CB8">
      <w:pPr>
        <w:spacing w:after="0"/>
        <w:jc w:val="center"/>
        <w:rPr>
          <w:rFonts w:ascii="Times New Roman" w:hAnsi="Times New Roman" w:cs="Times New Roman"/>
          <w:b/>
          <w:bCs/>
          <w:sz w:val="28"/>
          <w:szCs w:val="28"/>
        </w:rPr>
      </w:pPr>
      <w:r w:rsidRPr="00EA7F07">
        <w:rPr>
          <w:rFonts w:ascii="Times New Roman" w:hAnsi="Times New Roman" w:cs="Times New Roman"/>
          <w:b/>
          <w:bCs/>
          <w:sz w:val="28"/>
          <w:szCs w:val="28"/>
        </w:rPr>
        <w:t>и правоохранительными органами</w:t>
      </w:r>
      <w:r w:rsidR="00AC0CB8">
        <w:rPr>
          <w:rFonts w:ascii="Times New Roman" w:hAnsi="Times New Roman" w:cs="Times New Roman"/>
          <w:b/>
          <w:bCs/>
          <w:sz w:val="28"/>
          <w:szCs w:val="28"/>
        </w:rPr>
        <w:t xml:space="preserve"> </w:t>
      </w:r>
      <w:r w:rsidRPr="00EA7F07">
        <w:rPr>
          <w:rFonts w:ascii="Times New Roman" w:hAnsi="Times New Roman" w:cs="Times New Roman"/>
          <w:b/>
          <w:bCs/>
          <w:sz w:val="28"/>
          <w:szCs w:val="28"/>
        </w:rPr>
        <w:t>в сфере противодействия коррупции</w:t>
      </w:r>
    </w:p>
    <w:p w14:paraId="5F476DC1"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33.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14:paraId="524A6B51"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34. Организация принимает на себя публичное обязательство сообщать своему учредительному органу, в соответствующие контрольно-надзорные и правоохранительные органы о случаях совершения коррупционных правонарушений, о которых Организации (работникам Организации) стало известно.</w:t>
      </w:r>
    </w:p>
    <w:p w14:paraId="0C03D2FA"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35. Организация принимает на себя обязательство воздерживаться от каких-либо санкций в отношении своих сотрудников, сообщивших в контрольно-надзорные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09C17E6A"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36. Сотрудничество с контрольно-надзорными и правоохранительными органами также проявляется в форме:</w:t>
      </w:r>
    </w:p>
    <w:p w14:paraId="5F1B67D2"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lastRenderedPageBreak/>
        <w:t>1) оказания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и противодействия коррупции;</w:t>
      </w:r>
    </w:p>
    <w:p w14:paraId="396ACFC9"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2) оказания содействия уполномоченным представителям контрольно-надзорных и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51B22C75"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37. Руководству Организации и её работникам следует оказывать поддержку в выявлении и расследовании контрольно-надзорными и правоохранительными органами фактов коррупции, предпринимать необходимые меры по сохранению и передаче в контрольно-надзорные и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контрольно-надзорных и правоохранительных органов к данной работе привлекаются специалисты в соответствующей области права.</w:t>
      </w:r>
    </w:p>
    <w:p w14:paraId="3B60678F" w14:textId="77777777" w:rsidR="006A53D8" w:rsidRPr="00254EE1" w:rsidRDefault="006A53D8" w:rsidP="00AC0CB8">
      <w:pPr>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38. Руководство и работники Организации не должны допускать вмешательства в выполнение служебных обязанностей должностными лицами контрольно-надзорных и правоохранительных органов.</w:t>
      </w:r>
    </w:p>
    <w:p w14:paraId="7C71B7BB" w14:textId="77777777" w:rsidR="006A53D8" w:rsidRPr="00EA7F07" w:rsidRDefault="006A53D8" w:rsidP="00AC0CB8">
      <w:pPr>
        <w:shd w:val="clear" w:color="auto" w:fill="FFFFFF"/>
        <w:spacing w:after="0"/>
        <w:jc w:val="center"/>
        <w:rPr>
          <w:rFonts w:ascii="Times New Roman" w:hAnsi="Times New Roman" w:cs="Times New Roman"/>
          <w:b/>
          <w:bCs/>
          <w:sz w:val="28"/>
          <w:szCs w:val="28"/>
        </w:rPr>
      </w:pPr>
      <w:r w:rsidRPr="00EA7F07">
        <w:rPr>
          <w:rFonts w:ascii="Times New Roman" w:hAnsi="Times New Roman" w:cs="Times New Roman"/>
          <w:b/>
          <w:bCs/>
          <w:sz w:val="28"/>
          <w:szCs w:val="28"/>
          <w:lang w:val="en-US"/>
        </w:rPr>
        <w:t>X</w:t>
      </w:r>
      <w:r w:rsidRPr="00EA7F07">
        <w:rPr>
          <w:rFonts w:ascii="Times New Roman" w:hAnsi="Times New Roman" w:cs="Times New Roman"/>
          <w:b/>
          <w:bCs/>
          <w:sz w:val="28"/>
          <w:szCs w:val="28"/>
        </w:rPr>
        <w:t>. Ответственность работников за несоблюдение требований антикоррупционной политики</w:t>
      </w:r>
    </w:p>
    <w:p w14:paraId="31A27885"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39.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40F65C42"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40. Руководитель директора Организации, подведомственной исполнительному органу Тверской области, органу местного самоуправления муниципального образования Тверской области, несет персональную ответственность за неприятие мер по предотвращению или урегулированию конфликта интересов в Организации.</w:t>
      </w:r>
    </w:p>
    <w:p w14:paraId="463E36EE"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41. Работники Организации, независимо от занимаемой должности, несут персональную ответственность за соблюдение принципов и требований Политики.</w:t>
      </w:r>
    </w:p>
    <w:p w14:paraId="5BCE11F7"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 xml:space="preserve">42. В случае непринятия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на </w:t>
      </w:r>
      <w:r w:rsidRPr="00254EE1">
        <w:rPr>
          <w:rFonts w:ascii="Times New Roman" w:hAnsi="Times New Roman" w:cs="Times New Roman"/>
          <w:sz w:val="28"/>
          <w:szCs w:val="28"/>
        </w:rPr>
        <w:lastRenderedPageBreak/>
        <w:t xml:space="preserve">основании пункта 7.1 части 1 статьи 81 Трудового кодекса Российской Федерации. </w:t>
      </w:r>
    </w:p>
    <w:p w14:paraId="0B9411D7" w14:textId="77777777" w:rsidR="006A53D8" w:rsidRPr="00EA7F07" w:rsidRDefault="006A53D8" w:rsidP="00AC0CB8">
      <w:pPr>
        <w:shd w:val="clear" w:color="auto" w:fill="FFFFFF"/>
        <w:spacing w:after="0"/>
        <w:jc w:val="center"/>
        <w:rPr>
          <w:rFonts w:ascii="Times New Roman" w:hAnsi="Times New Roman" w:cs="Times New Roman"/>
          <w:b/>
          <w:bCs/>
          <w:sz w:val="28"/>
          <w:szCs w:val="28"/>
        </w:rPr>
      </w:pPr>
      <w:r w:rsidRPr="00EA7F07">
        <w:rPr>
          <w:rFonts w:ascii="Times New Roman" w:hAnsi="Times New Roman" w:cs="Times New Roman"/>
          <w:b/>
          <w:bCs/>
          <w:sz w:val="28"/>
          <w:szCs w:val="28"/>
          <w:lang w:val="en-US"/>
        </w:rPr>
        <w:t>XI</w:t>
      </w:r>
      <w:r w:rsidRPr="00EA7F07">
        <w:rPr>
          <w:rFonts w:ascii="Times New Roman" w:hAnsi="Times New Roman" w:cs="Times New Roman"/>
          <w:b/>
          <w:bCs/>
          <w:sz w:val="28"/>
          <w:szCs w:val="28"/>
        </w:rPr>
        <w:t>. Порядок пересмотра и внесения изменений</w:t>
      </w:r>
    </w:p>
    <w:p w14:paraId="4A7D282A" w14:textId="77777777" w:rsidR="006A53D8" w:rsidRPr="00254EE1"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43. Организация осуществляет регулярный мониторинг эффективности реализации Политики. Должностные лица, на которые возложены функции по профилактике и противодействию коррупции, ежегодно представляют директору Организации соответствующий отчет, на основании которого в настоящую Политику могут быть внесены изменения и дополнения.</w:t>
      </w:r>
    </w:p>
    <w:p w14:paraId="3E7AC2E7" w14:textId="0B3A1934" w:rsidR="006A53D8" w:rsidRDefault="006A53D8" w:rsidP="00AC0CB8">
      <w:pPr>
        <w:shd w:val="clear" w:color="auto" w:fill="FFFFFF"/>
        <w:spacing w:after="0"/>
        <w:ind w:firstLine="709"/>
        <w:jc w:val="both"/>
        <w:rPr>
          <w:rFonts w:ascii="Times New Roman" w:hAnsi="Times New Roman" w:cs="Times New Roman"/>
          <w:sz w:val="28"/>
          <w:szCs w:val="28"/>
        </w:rPr>
      </w:pPr>
      <w:r w:rsidRPr="00254EE1">
        <w:rPr>
          <w:rFonts w:ascii="Times New Roman" w:hAnsi="Times New Roman" w:cs="Times New Roman"/>
          <w:sz w:val="28"/>
          <w:szCs w:val="28"/>
        </w:rPr>
        <w:t>44. Пересмотр принятой антикоррупционной политики в Организации может проводиться в случае внесения изменений в Трудовой кодекс Российской Федерации, законодательство Российской Федерации или Тверской области в сфере противодействия коррупции.</w:t>
      </w:r>
    </w:p>
    <w:p w14:paraId="4EE591F1" w14:textId="581CB147" w:rsidR="006A53D8" w:rsidRDefault="006A53D8" w:rsidP="006A53D8">
      <w:pPr>
        <w:shd w:val="clear" w:color="auto" w:fill="FFFFFF"/>
        <w:spacing w:after="0"/>
        <w:ind w:firstLine="709"/>
        <w:rPr>
          <w:rFonts w:ascii="Times New Roman" w:hAnsi="Times New Roman" w:cs="Times New Roman"/>
          <w:sz w:val="28"/>
          <w:szCs w:val="28"/>
        </w:rPr>
      </w:pPr>
    </w:p>
    <w:p w14:paraId="0693E420" w14:textId="77777777" w:rsidR="006A53D8" w:rsidRPr="00254EE1" w:rsidRDefault="006A53D8" w:rsidP="006A53D8">
      <w:pPr>
        <w:spacing w:after="0"/>
        <w:jc w:val="center"/>
        <w:rPr>
          <w:sz w:val="24"/>
          <w:szCs w:val="24"/>
        </w:rPr>
      </w:pPr>
    </w:p>
    <w:p w14:paraId="2B93AD62" w14:textId="77777777" w:rsidR="006A53D8" w:rsidRPr="00E90730" w:rsidRDefault="006A53D8" w:rsidP="006A53D8">
      <w:pPr>
        <w:pStyle w:val="a5"/>
        <w:spacing w:after="0"/>
        <w:rPr>
          <w:rFonts w:ascii="Times New Roman" w:hAnsi="Times New Roman" w:cs="Times New Roman"/>
          <w:sz w:val="28"/>
          <w:szCs w:val="28"/>
        </w:rPr>
      </w:pPr>
    </w:p>
    <w:p w14:paraId="21A82E7D" w14:textId="2B418C63" w:rsidR="002C1BF0" w:rsidRPr="00E90730" w:rsidRDefault="002C1BF0" w:rsidP="006A53D8">
      <w:pPr>
        <w:spacing w:after="0"/>
        <w:rPr>
          <w:rFonts w:ascii="Times New Roman" w:hAnsi="Times New Roman" w:cs="Times New Roman"/>
          <w:sz w:val="28"/>
          <w:szCs w:val="28"/>
        </w:rPr>
      </w:pPr>
    </w:p>
    <w:p w14:paraId="3F0ABAB7" w14:textId="5F425CBA" w:rsidR="007D6376" w:rsidRPr="002C1BF0" w:rsidRDefault="007D6376" w:rsidP="006A53D8">
      <w:pPr>
        <w:spacing w:after="0"/>
        <w:rPr>
          <w:rFonts w:ascii="Times New Roman" w:hAnsi="Times New Roman" w:cs="Times New Roman"/>
          <w:sz w:val="28"/>
          <w:szCs w:val="28"/>
        </w:rPr>
      </w:pPr>
      <w:r w:rsidRPr="002C1BF0">
        <w:rPr>
          <w:rFonts w:ascii="Times New Roman" w:hAnsi="Times New Roman" w:cs="Times New Roman"/>
          <w:sz w:val="28"/>
          <w:szCs w:val="28"/>
        </w:rPr>
        <w:t xml:space="preserve"> </w:t>
      </w:r>
    </w:p>
    <w:p w14:paraId="37E0662C" w14:textId="77777777" w:rsidR="00102189" w:rsidRPr="004C7D26" w:rsidRDefault="00102189" w:rsidP="006A53D8">
      <w:pPr>
        <w:spacing w:after="0"/>
        <w:rPr>
          <w:rFonts w:ascii="Times New Roman" w:hAnsi="Times New Roman" w:cs="Times New Roman"/>
          <w:sz w:val="24"/>
          <w:szCs w:val="24"/>
        </w:rPr>
      </w:pPr>
    </w:p>
    <w:sectPr w:rsidR="00102189" w:rsidRPr="004C7D26" w:rsidSect="006C4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C21"/>
    <w:multiLevelType w:val="hybridMultilevel"/>
    <w:tmpl w:val="928C8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15D19"/>
    <w:multiLevelType w:val="hybridMultilevel"/>
    <w:tmpl w:val="6F487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844B0"/>
    <w:multiLevelType w:val="hybridMultilevel"/>
    <w:tmpl w:val="A66C155A"/>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3" w15:restartNumberingAfterBreak="0">
    <w:nsid w:val="0AFB64FE"/>
    <w:multiLevelType w:val="hybridMultilevel"/>
    <w:tmpl w:val="96AC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032A"/>
    <w:multiLevelType w:val="hybridMultilevel"/>
    <w:tmpl w:val="1D1289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EB9578E"/>
    <w:multiLevelType w:val="hybridMultilevel"/>
    <w:tmpl w:val="54ACA7D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200A4B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90CFC"/>
    <w:multiLevelType w:val="multilevel"/>
    <w:tmpl w:val="D0EA4DC6"/>
    <w:lvl w:ilvl="0">
      <w:start w:val="25"/>
      <w:numFmt w:val="decimal"/>
      <w:lvlText w:val="%1."/>
      <w:lvlJc w:val="left"/>
      <w:pPr>
        <w:ind w:left="480" w:hanging="480"/>
      </w:pPr>
      <w:rPr>
        <w:rFonts w:hint="default"/>
        <w:b w:val="0"/>
        <w:color w:val="auto"/>
      </w:rPr>
    </w:lvl>
    <w:lvl w:ilvl="1">
      <w:start w:val="1"/>
      <w:numFmt w:val="decimal"/>
      <w:lvlText w:val="%1.%2."/>
      <w:lvlJc w:val="left"/>
      <w:pPr>
        <w:ind w:left="1048" w:hanging="480"/>
      </w:pPr>
      <w:rPr>
        <w:rFonts w:hint="default"/>
        <w:b w:val="0"/>
        <w:i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CBB00E6"/>
    <w:multiLevelType w:val="hybridMultilevel"/>
    <w:tmpl w:val="3834A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FD6A60"/>
    <w:multiLevelType w:val="hybridMultilevel"/>
    <w:tmpl w:val="71F08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911F45"/>
    <w:multiLevelType w:val="hybridMultilevel"/>
    <w:tmpl w:val="955EE1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5CD77DBB"/>
    <w:multiLevelType w:val="hybridMultilevel"/>
    <w:tmpl w:val="C4463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C32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85DF4"/>
    <w:multiLevelType w:val="hybridMultilevel"/>
    <w:tmpl w:val="31EEFF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3951EDF"/>
    <w:multiLevelType w:val="multilevel"/>
    <w:tmpl w:val="724E7A0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5536DD7"/>
    <w:multiLevelType w:val="hybridMultilevel"/>
    <w:tmpl w:val="576AE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791B3D"/>
    <w:multiLevelType w:val="hybridMultilevel"/>
    <w:tmpl w:val="A1D61D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704E2917"/>
    <w:multiLevelType w:val="hybridMultilevel"/>
    <w:tmpl w:val="2CAE9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6753B4"/>
    <w:multiLevelType w:val="multilevel"/>
    <w:tmpl w:val="C2A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6D511B"/>
    <w:multiLevelType w:val="hybridMultilevel"/>
    <w:tmpl w:val="7C38E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3D6EE4"/>
    <w:multiLevelType w:val="hybridMultilevel"/>
    <w:tmpl w:val="67849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4"/>
  </w:num>
  <w:num w:numId="4">
    <w:abstractNumId w:val="2"/>
  </w:num>
  <w:num w:numId="5">
    <w:abstractNumId w:val="8"/>
  </w:num>
  <w:num w:numId="6">
    <w:abstractNumId w:val="17"/>
  </w:num>
  <w:num w:numId="7">
    <w:abstractNumId w:val="1"/>
  </w:num>
  <w:num w:numId="8">
    <w:abstractNumId w:val="7"/>
  </w:num>
  <w:num w:numId="9">
    <w:abstractNumId w:val="9"/>
  </w:num>
  <w:num w:numId="10">
    <w:abstractNumId w:val="3"/>
  </w:num>
  <w:num w:numId="11">
    <w:abstractNumId w:val="0"/>
  </w:num>
  <w:num w:numId="12">
    <w:abstractNumId w:val="4"/>
  </w:num>
  <w:num w:numId="13">
    <w:abstractNumId w:val="13"/>
  </w:num>
  <w:num w:numId="14">
    <w:abstractNumId w:val="16"/>
  </w:num>
  <w:num w:numId="15">
    <w:abstractNumId w:val="6"/>
  </w:num>
  <w:num w:numId="16">
    <w:abstractNumId w:val="18"/>
  </w:num>
  <w:num w:numId="17">
    <w:abstractNumId w:val="12"/>
  </w:num>
  <w:num w:numId="18">
    <w:abstractNumId w:val="11"/>
  </w:num>
  <w:num w:numId="19">
    <w:abstractNumId w:val="19"/>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D522E"/>
    <w:rsid w:val="00012DF6"/>
    <w:rsid w:val="000A484F"/>
    <w:rsid w:val="000C4BC2"/>
    <w:rsid w:val="000E10BA"/>
    <w:rsid w:val="000E6B6D"/>
    <w:rsid w:val="000F7A71"/>
    <w:rsid w:val="00102189"/>
    <w:rsid w:val="00120366"/>
    <w:rsid w:val="00142826"/>
    <w:rsid w:val="00144951"/>
    <w:rsid w:val="00147898"/>
    <w:rsid w:val="00150AC1"/>
    <w:rsid w:val="001848DE"/>
    <w:rsid w:val="00187C2A"/>
    <w:rsid w:val="0019624D"/>
    <w:rsid w:val="001B7EE6"/>
    <w:rsid w:val="002103E1"/>
    <w:rsid w:val="00284797"/>
    <w:rsid w:val="00284D37"/>
    <w:rsid w:val="0028763F"/>
    <w:rsid w:val="002B30A3"/>
    <w:rsid w:val="002C1BF0"/>
    <w:rsid w:val="002F3167"/>
    <w:rsid w:val="002F7C7E"/>
    <w:rsid w:val="003030D8"/>
    <w:rsid w:val="00336D48"/>
    <w:rsid w:val="00341F6A"/>
    <w:rsid w:val="003420F4"/>
    <w:rsid w:val="003616B5"/>
    <w:rsid w:val="00361758"/>
    <w:rsid w:val="003750B2"/>
    <w:rsid w:val="003865F5"/>
    <w:rsid w:val="003B02A7"/>
    <w:rsid w:val="003B4534"/>
    <w:rsid w:val="003B45F7"/>
    <w:rsid w:val="003D522E"/>
    <w:rsid w:val="003E2EF0"/>
    <w:rsid w:val="003F5FF1"/>
    <w:rsid w:val="004025AD"/>
    <w:rsid w:val="0041677B"/>
    <w:rsid w:val="00452A8E"/>
    <w:rsid w:val="004A3E36"/>
    <w:rsid w:val="004A40DA"/>
    <w:rsid w:val="004A50A7"/>
    <w:rsid w:val="004B64BB"/>
    <w:rsid w:val="004C010D"/>
    <w:rsid w:val="004C7D26"/>
    <w:rsid w:val="004D1BF1"/>
    <w:rsid w:val="0055225A"/>
    <w:rsid w:val="00561C87"/>
    <w:rsid w:val="00573100"/>
    <w:rsid w:val="00580494"/>
    <w:rsid w:val="005D5309"/>
    <w:rsid w:val="005E5776"/>
    <w:rsid w:val="00640364"/>
    <w:rsid w:val="00644D01"/>
    <w:rsid w:val="00671AFD"/>
    <w:rsid w:val="006743E1"/>
    <w:rsid w:val="006A53D8"/>
    <w:rsid w:val="006B7098"/>
    <w:rsid w:val="006C22CA"/>
    <w:rsid w:val="006C48B4"/>
    <w:rsid w:val="006D54CD"/>
    <w:rsid w:val="006F5292"/>
    <w:rsid w:val="00737BF6"/>
    <w:rsid w:val="00744EEC"/>
    <w:rsid w:val="00754C46"/>
    <w:rsid w:val="007B781A"/>
    <w:rsid w:val="007D6376"/>
    <w:rsid w:val="007E10F1"/>
    <w:rsid w:val="007F1351"/>
    <w:rsid w:val="007F5BD9"/>
    <w:rsid w:val="00843395"/>
    <w:rsid w:val="00845826"/>
    <w:rsid w:val="008506C5"/>
    <w:rsid w:val="00852688"/>
    <w:rsid w:val="00855DE9"/>
    <w:rsid w:val="0086239E"/>
    <w:rsid w:val="008B47E5"/>
    <w:rsid w:val="008B494F"/>
    <w:rsid w:val="008E71DD"/>
    <w:rsid w:val="008F0633"/>
    <w:rsid w:val="009149B1"/>
    <w:rsid w:val="00950A3A"/>
    <w:rsid w:val="00974385"/>
    <w:rsid w:val="009831A9"/>
    <w:rsid w:val="00983B03"/>
    <w:rsid w:val="00A01DAD"/>
    <w:rsid w:val="00A022F8"/>
    <w:rsid w:val="00A239A5"/>
    <w:rsid w:val="00A24526"/>
    <w:rsid w:val="00A404D3"/>
    <w:rsid w:val="00A44001"/>
    <w:rsid w:val="00A7313E"/>
    <w:rsid w:val="00A847A0"/>
    <w:rsid w:val="00AB07BD"/>
    <w:rsid w:val="00AB30F9"/>
    <w:rsid w:val="00AC0CB8"/>
    <w:rsid w:val="00AE3735"/>
    <w:rsid w:val="00AF2F0A"/>
    <w:rsid w:val="00AF5CA4"/>
    <w:rsid w:val="00B249A4"/>
    <w:rsid w:val="00B412B7"/>
    <w:rsid w:val="00B71EB2"/>
    <w:rsid w:val="00B760FA"/>
    <w:rsid w:val="00B85502"/>
    <w:rsid w:val="00B8671F"/>
    <w:rsid w:val="00BA7C4C"/>
    <w:rsid w:val="00BC1D0B"/>
    <w:rsid w:val="00BE32A9"/>
    <w:rsid w:val="00BF4662"/>
    <w:rsid w:val="00BF5B9B"/>
    <w:rsid w:val="00C00CA7"/>
    <w:rsid w:val="00C05970"/>
    <w:rsid w:val="00C20087"/>
    <w:rsid w:val="00C374C3"/>
    <w:rsid w:val="00C3771D"/>
    <w:rsid w:val="00C50C91"/>
    <w:rsid w:val="00C75A74"/>
    <w:rsid w:val="00C874F1"/>
    <w:rsid w:val="00CA030B"/>
    <w:rsid w:val="00CC0C02"/>
    <w:rsid w:val="00CD6A7C"/>
    <w:rsid w:val="00D05900"/>
    <w:rsid w:val="00D271C5"/>
    <w:rsid w:val="00D50218"/>
    <w:rsid w:val="00D5587F"/>
    <w:rsid w:val="00D834A4"/>
    <w:rsid w:val="00DC4512"/>
    <w:rsid w:val="00DE210C"/>
    <w:rsid w:val="00DE48C1"/>
    <w:rsid w:val="00DE6944"/>
    <w:rsid w:val="00E1308E"/>
    <w:rsid w:val="00E20565"/>
    <w:rsid w:val="00E41EFB"/>
    <w:rsid w:val="00E45FA5"/>
    <w:rsid w:val="00E461E8"/>
    <w:rsid w:val="00E624AD"/>
    <w:rsid w:val="00E86BDE"/>
    <w:rsid w:val="00E90730"/>
    <w:rsid w:val="00ED2FDD"/>
    <w:rsid w:val="00EF3811"/>
    <w:rsid w:val="00F23EF7"/>
    <w:rsid w:val="00F302B4"/>
    <w:rsid w:val="00F43197"/>
    <w:rsid w:val="00F65663"/>
    <w:rsid w:val="00F920CB"/>
    <w:rsid w:val="00FD1704"/>
    <w:rsid w:val="00FD1BD7"/>
    <w:rsid w:val="00FD32A4"/>
    <w:rsid w:val="00FE0A72"/>
    <w:rsid w:val="00FE1EDB"/>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ECCF"/>
  <w15:docId w15:val="{BB2A9C22-2164-4AB0-A63F-875C4BEA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8B4"/>
  </w:style>
  <w:style w:type="paragraph" w:styleId="1">
    <w:name w:val="heading 1"/>
    <w:basedOn w:val="a"/>
    <w:next w:val="a"/>
    <w:link w:val="10"/>
    <w:uiPriority w:val="9"/>
    <w:qFormat/>
    <w:rsid w:val="00F65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142826"/>
    <w:pPr>
      <w:keepNext/>
      <w:widowControl w:val="0"/>
      <w:autoSpaceDE w:val="0"/>
      <w:autoSpaceDN w:val="0"/>
      <w:adjustRightInd w:val="0"/>
      <w:spacing w:after="0" w:line="240" w:lineRule="auto"/>
      <w:outlineLvl w:val="3"/>
    </w:pPr>
    <w:rPr>
      <w:rFonts w:ascii="Times New Roman" w:eastAsia="Times New Roman" w:hAnsi="Times New Roman" w:cs="Times New Roman"/>
      <w:b/>
      <w:bCs/>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2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22E"/>
    <w:rPr>
      <w:rFonts w:ascii="Tahoma" w:hAnsi="Tahoma" w:cs="Tahoma"/>
      <w:sz w:val="16"/>
      <w:szCs w:val="16"/>
    </w:rPr>
  </w:style>
  <w:style w:type="character" w:customStyle="1" w:styleId="40">
    <w:name w:val="Заголовок 4 Знак"/>
    <w:basedOn w:val="a0"/>
    <w:link w:val="4"/>
    <w:rsid w:val="00142826"/>
    <w:rPr>
      <w:rFonts w:ascii="Times New Roman" w:eastAsia="Times New Roman" w:hAnsi="Times New Roman" w:cs="Times New Roman"/>
      <w:b/>
      <w:bCs/>
      <w:sz w:val="20"/>
      <w:lang w:eastAsia="ru-RU"/>
    </w:rPr>
  </w:style>
  <w:style w:type="paragraph" w:styleId="a5">
    <w:name w:val="List Paragraph"/>
    <w:basedOn w:val="a"/>
    <w:uiPriority w:val="34"/>
    <w:qFormat/>
    <w:rsid w:val="00142826"/>
    <w:pPr>
      <w:ind w:left="720"/>
      <w:contextualSpacing/>
    </w:pPr>
  </w:style>
  <w:style w:type="paragraph" w:styleId="a6">
    <w:name w:val="caption"/>
    <w:basedOn w:val="a"/>
    <w:next w:val="a"/>
    <w:uiPriority w:val="99"/>
    <w:qFormat/>
    <w:rsid w:val="00852688"/>
    <w:pPr>
      <w:spacing w:after="0" w:line="240" w:lineRule="auto"/>
      <w:ind w:firstLine="708"/>
      <w:jc w:val="center"/>
    </w:pPr>
    <w:rPr>
      <w:rFonts w:ascii="Times New Roman" w:eastAsia="Times New Roman" w:hAnsi="Times New Roman" w:cs="Times New Roman"/>
      <w:b/>
      <w:bCs/>
      <w:sz w:val="24"/>
      <w:szCs w:val="24"/>
      <w:lang w:eastAsia="ru-RU"/>
    </w:rPr>
  </w:style>
  <w:style w:type="character" w:styleId="a7">
    <w:name w:val="Hyperlink"/>
    <w:basedOn w:val="a0"/>
    <w:uiPriority w:val="99"/>
    <w:rsid w:val="00852688"/>
    <w:rPr>
      <w:color w:val="0000FF"/>
      <w:u w:val="single"/>
    </w:rPr>
  </w:style>
  <w:style w:type="character" w:customStyle="1" w:styleId="11">
    <w:name w:val="Основной шрифт абзаца1"/>
    <w:rsid w:val="00B85502"/>
  </w:style>
  <w:style w:type="table" w:styleId="a8">
    <w:name w:val="Table Grid"/>
    <w:basedOn w:val="a1"/>
    <w:uiPriority w:val="59"/>
    <w:rsid w:val="003420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65663"/>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950A3A"/>
    <w:pPr>
      <w:spacing w:after="0" w:line="240" w:lineRule="auto"/>
    </w:pPr>
    <w:rPr>
      <w:rFonts w:ascii="Calibri" w:eastAsia="Calibri" w:hAnsi="Calibri" w:cs="Times New Roman"/>
    </w:rPr>
  </w:style>
  <w:style w:type="paragraph" w:styleId="aa">
    <w:name w:val="Normal (Web)"/>
    <w:basedOn w:val="a"/>
    <w:uiPriority w:val="99"/>
    <w:semiHidden/>
    <w:unhideWhenUsed/>
    <w:rsid w:val="00A731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4478">
      <w:bodyDiv w:val="1"/>
      <w:marLeft w:val="0"/>
      <w:marRight w:val="0"/>
      <w:marTop w:val="0"/>
      <w:marBottom w:val="0"/>
      <w:divBdr>
        <w:top w:val="none" w:sz="0" w:space="0" w:color="auto"/>
        <w:left w:val="none" w:sz="0" w:space="0" w:color="auto"/>
        <w:bottom w:val="none" w:sz="0" w:space="0" w:color="auto"/>
        <w:right w:val="none" w:sz="0" w:space="0" w:color="auto"/>
      </w:divBdr>
      <w:divsChild>
        <w:div w:id="484010559">
          <w:marLeft w:val="0"/>
          <w:marRight w:val="0"/>
          <w:marTop w:val="0"/>
          <w:marBottom w:val="0"/>
          <w:divBdr>
            <w:top w:val="none" w:sz="0" w:space="0" w:color="auto"/>
            <w:left w:val="none" w:sz="0" w:space="0" w:color="auto"/>
            <w:bottom w:val="none" w:sz="0" w:space="0" w:color="auto"/>
            <w:right w:val="none" w:sz="0" w:space="0" w:color="auto"/>
          </w:divBdr>
          <w:divsChild>
            <w:div w:id="10575330">
              <w:marLeft w:val="0"/>
              <w:marRight w:val="0"/>
              <w:marTop w:val="0"/>
              <w:marBottom w:val="0"/>
              <w:divBdr>
                <w:top w:val="none" w:sz="0" w:space="0" w:color="auto"/>
                <w:left w:val="none" w:sz="0" w:space="0" w:color="auto"/>
                <w:bottom w:val="none" w:sz="0" w:space="0" w:color="auto"/>
                <w:right w:val="none" w:sz="0" w:space="0" w:color="auto"/>
              </w:divBdr>
            </w:div>
            <w:div w:id="1541278634">
              <w:marLeft w:val="0"/>
              <w:marRight w:val="0"/>
              <w:marTop w:val="0"/>
              <w:marBottom w:val="0"/>
              <w:divBdr>
                <w:top w:val="none" w:sz="0" w:space="0" w:color="auto"/>
                <w:left w:val="none" w:sz="0" w:space="0" w:color="auto"/>
                <w:bottom w:val="none" w:sz="0" w:space="0" w:color="auto"/>
                <w:right w:val="none" w:sz="0" w:space="0" w:color="auto"/>
              </w:divBdr>
            </w:div>
            <w:div w:id="333840992">
              <w:marLeft w:val="0"/>
              <w:marRight w:val="0"/>
              <w:marTop w:val="0"/>
              <w:marBottom w:val="0"/>
              <w:divBdr>
                <w:top w:val="none" w:sz="0" w:space="0" w:color="auto"/>
                <w:left w:val="none" w:sz="0" w:space="0" w:color="auto"/>
                <w:bottom w:val="none" w:sz="0" w:space="0" w:color="auto"/>
                <w:right w:val="none" w:sz="0" w:space="0" w:color="auto"/>
              </w:divBdr>
            </w:div>
            <w:div w:id="629634395">
              <w:marLeft w:val="0"/>
              <w:marRight w:val="0"/>
              <w:marTop w:val="0"/>
              <w:marBottom w:val="0"/>
              <w:divBdr>
                <w:top w:val="none" w:sz="0" w:space="0" w:color="auto"/>
                <w:left w:val="none" w:sz="0" w:space="0" w:color="auto"/>
                <w:bottom w:val="none" w:sz="0" w:space="0" w:color="auto"/>
                <w:right w:val="none" w:sz="0" w:space="0" w:color="auto"/>
              </w:divBdr>
            </w:div>
            <w:div w:id="1521772532">
              <w:marLeft w:val="0"/>
              <w:marRight w:val="0"/>
              <w:marTop w:val="0"/>
              <w:marBottom w:val="0"/>
              <w:divBdr>
                <w:top w:val="none" w:sz="0" w:space="0" w:color="auto"/>
                <w:left w:val="none" w:sz="0" w:space="0" w:color="auto"/>
                <w:bottom w:val="none" w:sz="0" w:space="0" w:color="auto"/>
                <w:right w:val="none" w:sz="0" w:space="0" w:color="auto"/>
              </w:divBdr>
            </w:div>
            <w:div w:id="895358323">
              <w:marLeft w:val="0"/>
              <w:marRight w:val="0"/>
              <w:marTop w:val="0"/>
              <w:marBottom w:val="0"/>
              <w:divBdr>
                <w:top w:val="none" w:sz="0" w:space="0" w:color="auto"/>
                <w:left w:val="none" w:sz="0" w:space="0" w:color="auto"/>
                <w:bottom w:val="none" w:sz="0" w:space="0" w:color="auto"/>
                <w:right w:val="none" w:sz="0" w:space="0" w:color="auto"/>
              </w:divBdr>
            </w:div>
            <w:div w:id="1631127820">
              <w:marLeft w:val="0"/>
              <w:marRight w:val="0"/>
              <w:marTop w:val="0"/>
              <w:marBottom w:val="0"/>
              <w:divBdr>
                <w:top w:val="none" w:sz="0" w:space="0" w:color="auto"/>
                <w:left w:val="none" w:sz="0" w:space="0" w:color="auto"/>
                <w:bottom w:val="none" w:sz="0" w:space="0" w:color="auto"/>
                <w:right w:val="none" w:sz="0" w:space="0" w:color="auto"/>
              </w:divBdr>
            </w:div>
            <w:div w:id="487746940">
              <w:marLeft w:val="0"/>
              <w:marRight w:val="0"/>
              <w:marTop w:val="0"/>
              <w:marBottom w:val="0"/>
              <w:divBdr>
                <w:top w:val="none" w:sz="0" w:space="0" w:color="auto"/>
                <w:left w:val="none" w:sz="0" w:space="0" w:color="auto"/>
                <w:bottom w:val="none" w:sz="0" w:space="0" w:color="auto"/>
                <w:right w:val="none" w:sz="0" w:space="0" w:color="auto"/>
              </w:divBdr>
            </w:div>
            <w:div w:id="16712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9006">
      <w:bodyDiv w:val="1"/>
      <w:marLeft w:val="0"/>
      <w:marRight w:val="0"/>
      <w:marTop w:val="0"/>
      <w:marBottom w:val="0"/>
      <w:divBdr>
        <w:top w:val="none" w:sz="0" w:space="0" w:color="auto"/>
        <w:left w:val="none" w:sz="0" w:space="0" w:color="auto"/>
        <w:bottom w:val="none" w:sz="0" w:space="0" w:color="auto"/>
        <w:right w:val="none" w:sz="0" w:space="0" w:color="auto"/>
      </w:divBdr>
    </w:div>
    <w:div w:id="1039939175">
      <w:bodyDiv w:val="1"/>
      <w:marLeft w:val="0"/>
      <w:marRight w:val="0"/>
      <w:marTop w:val="0"/>
      <w:marBottom w:val="0"/>
      <w:divBdr>
        <w:top w:val="none" w:sz="0" w:space="0" w:color="auto"/>
        <w:left w:val="none" w:sz="0" w:space="0" w:color="auto"/>
        <w:bottom w:val="none" w:sz="0" w:space="0" w:color="auto"/>
        <w:right w:val="none" w:sz="0" w:space="0" w:color="auto"/>
      </w:divBdr>
    </w:div>
    <w:div w:id="16519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8FF5E1210AD280B0F42AF551A2DEEB16FF5B5009CB65776E578365B43DF9F2BCDA8B79045AFFE26B93530m4U4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13</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МОУ Стрелихинская СОШ</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72</cp:revision>
  <cp:lastPrinted>2024-11-26T12:48:00Z</cp:lastPrinted>
  <dcterms:created xsi:type="dcterms:W3CDTF">2018-10-18T12:19:00Z</dcterms:created>
  <dcterms:modified xsi:type="dcterms:W3CDTF">2024-12-02T13:42:00Z</dcterms:modified>
</cp:coreProperties>
</file>