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392" w:rsidRPr="00D54392" w:rsidRDefault="00D54392" w:rsidP="00D543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9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54392" w:rsidRPr="00D54392" w:rsidRDefault="00D54392" w:rsidP="00D5439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92">
        <w:rPr>
          <w:rFonts w:ascii="Times New Roman" w:hAnsi="Times New Roman" w:cs="Times New Roman"/>
          <w:b/>
          <w:sz w:val="28"/>
          <w:szCs w:val="28"/>
        </w:rPr>
        <w:t>Лисковская средняя общеобразовательная школа</w:t>
      </w:r>
    </w:p>
    <w:p w:rsidR="00D54392" w:rsidRPr="00D54392" w:rsidRDefault="00D54392" w:rsidP="00D54392">
      <w:pPr>
        <w:spacing w:after="0"/>
        <w:rPr>
          <w:rFonts w:ascii="Times New Roman" w:hAnsi="Times New Roman" w:cs="Times New Roman"/>
          <w:b/>
        </w:rPr>
      </w:pPr>
    </w:p>
    <w:p w:rsidR="00D54392" w:rsidRPr="00D54392" w:rsidRDefault="00D54392" w:rsidP="00D54392">
      <w:pPr>
        <w:spacing w:after="0"/>
        <w:rPr>
          <w:rFonts w:ascii="Times New Roman" w:hAnsi="Times New Roman" w:cs="Times New Roman"/>
        </w:rPr>
      </w:pPr>
    </w:p>
    <w:p w:rsidR="00D54392" w:rsidRPr="00D54392" w:rsidRDefault="00D54392" w:rsidP="00D54392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392"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          «УТВЕРЖДАЮ»</w:t>
      </w:r>
    </w:p>
    <w:p w:rsidR="00D54392" w:rsidRPr="00D54392" w:rsidRDefault="00D54392" w:rsidP="00D54392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392">
        <w:rPr>
          <w:rFonts w:ascii="Times New Roman" w:hAnsi="Times New Roman" w:cs="Times New Roman"/>
          <w:sz w:val="24"/>
          <w:szCs w:val="24"/>
        </w:rPr>
        <w:t>на Совете школы                                                         Директор МБОУ Лисковская  СОШ</w:t>
      </w:r>
    </w:p>
    <w:p w:rsidR="00D54392" w:rsidRPr="00D54392" w:rsidRDefault="00D54392" w:rsidP="00D54392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392">
        <w:rPr>
          <w:rFonts w:ascii="Times New Roman" w:hAnsi="Times New Roman" w:cs="Times New Roman"/>
          <w:sz w:val="24"/>
          <w:szCs w:val="24"/>
        </w:rPr>
        <w:t>протокол №2                                                                     ______________ Н.А.Быкова</w:t>
      </w:r>
    </w:p>
    <w:p w:rsidR="00D54392" w:rsidRPr="00D54392" w:rsidRDefault="00D54392" w:rsidP="00D54392">
      <w:pPr>
        <w:tabs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392">
        <w:rPr>
          <w:rFonts w:ascii="Times New Roman" w:hAnsi="Times New Roman" w:cs="Times New Roman"/>
          <w:sz w:val="24"/>
          <w:szCs w:val="24"/>
        </w:rPr>
        <w:t>от 03 мая   2023 г.                                                          Приказ № 38§2 от  3 мая 2023 г.</w:t>
      </w:r>
    </w:p>
    <w:p w:rsid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392" w:rsidRP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392" w:rsidRP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противодействия коррупции в Муниципальном бюджетном общеобразовательном учреждении Лисковская средняя общеобразовательная школа на 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54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—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54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годы </w:t>
      </w:r>
    </w:p>
    <w:p w:rsidR="00D54392" w:rsidRP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392" w:rsidRP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392" w:rsidRPr="00D54392" w:rsidRDefault="00D54392" w:rsidP="00D543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4392" w:rsidRP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ПОЯСНИТЕЛЬНАЯ ЗАПИСКА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противодействия коррупции в Муниципальном бюджетном общеобразовательном учреждении </w:t>
      </w:r>
      <w:r w:rsidRPr="00D54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Лисковская средняя общеобразовательная школа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(далее – Программа)</w:t>
      </w:r>
      <w:r w:rsidRPr="00D54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в соответствии: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5" w:anchor="/document/99/902135263/" w:tgtFrame="_self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 25.12.2008 № 273-ФЗ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противодействии коррупции»;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anchor="/document/99/608267376/" w:tgtFrame="_self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РФ от 16.08.2021 № 478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Национальном плане противодействия коррупции на 2021-2024 годы»;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99/499010676/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Указом Президента РФ от 02.04.2013 № 309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мерах по реализации отдельных положений Федерального закона</w:t>
      </w:r>
      <w:proofErr w:type="gram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„О</w:t>
      </w:r>
      <w:proofErr w:type="gram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противодействии коррупции“»;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Энской области от 27.10.2008 № 674-122 «О мерах по реализации статьи 12 Федерального закона</w:t>
      </w:r>
      <w:proofErr w:type="gram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„О</w:t>
      </w:r>
      <w:proofErr w:type="gram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противодействии коррупции“»;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anchor="/document/97/496186/" w:tgtFrame="_self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proofErr w:type="spellStart"/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 14.12.2021 № 475-р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утверждении программы по </w:t>
      </w:r>
      <w:proofErr w:type="spell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антикоррупционному</w:t>
      </w:r>
      <w:proofErr w:type="spell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населения на 2021 — 2024 годы»;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99/728485657/" w:tgtFrame="_self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 16.02.2022 № 81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 утверждении </w:t>
      </w:r>
      <w:proofErr w:type="gram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противодействия коррупции Министерства просвещения Российской Федерации</w:t>
      </w:r>
      <w:proofErr w:type="gram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2022 — 2024 годы»;</w:t>
      </w:r>
    </w:p>
    <w:p w:rsidR="00D54392" w:rsidRPr="00D54392" w:rsidRDefault="00D54392" w:rsidP="00D543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СОШ.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Программы: 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недопущение предпосылок, исключение возможности фактов коррупции в МБОУ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МБОУ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 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необходимо решение следующих задач:</w:t>
      </w:r>
    </w:p>
    <w:p w:rsidR="00D54392" w:rsidRPr="00D54392" w:rsidRDefault="00D54392" w:rsidP="00D543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информационно-пропагандистских и просветительских мер, направленных на создание  атмосферы нетерпимости к коррупционным проявлениям;</w:t>
      </w:r>
    </w:p>
    <w:p w:rsidR="00D54392" w:rsidRPr="00D54392" w:rsidRDefault="00D54392" w:rsidP="00D543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 прозрачности действий должностных лиц 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D543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коррупционных правонарушений, обеспечение неотвратимости ответственности за их совершение, минимизация </w:t>
      </w:r>
      <w:proofErr w:type="gram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ликвидация последствия правонарушений;</w:t>
      </w:r>
    </w:p>
    <w:p w:rsidR="00D54392" w:rsidRPr="00D54392" w:rsidRDefault="00D54392" w:rsidP="00D543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мер по противодействию коррупции в сфере закупок товаров, работ, услуг;</w:t>
      </w:r>
    </w:p>
    <w:p w:rsidR="00D54392" w:rsidRPr="00D54392" w:rsidRDefault="00D54392" w:rsidP="00D543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реализации прав граждан на доступ к информации о деятельности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том числе через официальный сайт в сети Интернет.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противодействия коррупции: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5"/>
        <w:gridCol w:w="6960"/>
      </w:tblGrid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соответствия политики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реализуемых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личного примера руководства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роль руководства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вовлеченности работников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информированность работников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положениях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стандартов и процедур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Принцип соразмерности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 риску коррупции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выполнение комплекса мероприятий, позволяющих снизить вероятность вовлечения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коррупционных рисков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эффективности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в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которые имеют низкую стоимость, обеспечивают простоту реализации и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приносят значимый результат</w:t>
            </w:r>
            <w:proofErr w:type="gramEnd"/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ответственности и неотвратимости наказания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неотвратимость наказания для работников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реализацию внутриорганизационной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1302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постоянного контроля и регулярного мониторинга</w:t>
            </w:r>
          </w:p>
        </w:tc>
        <w:tc>
          <w:tcPr>
            <w:tcW w:w="369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процедур, а также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исполнением</w:t>
            </w:r>
          </w:p>
        </w:tc>
      </w:tr>
    </w:tbl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392" w:rsidRP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ПАСПОРТ ПРОГРАММЫ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6502"/>
      </w:tblGrid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Противодействие коррупции в Муниципальном бюджетном общеобразовательном учреждении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2022 — 2024 годы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 этапы реализации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2022 — 2024 годы. Программа реализуется в три этапа: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 этап — июнь–декабрь 2022 года;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 этап — 2023 год;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 — 2024 год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СОШ:</w:t>
            </w:r>
          </w:p>
          <w:p w:rsidR="00D54392" w:rsidRPr="00D54392" w:rsidRDefault="00D54392" w:rsidP="00D543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общее руководство программой — директор;</w:t>
            </w:r>
          </w:p>
          <w:p w:rsidR="00D54392" w:rsidRPr="00D54392" w:rsidRDefault="00D54392" w:rsidP="00D543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по реализации мероприятий программы — заместитель директора по УВР,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54392" w:rsidRPr="00D54392" w:rsidRDefault="00D54392" w:rsidP="00D543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пропаганду — учителя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рассчитана: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педагогических работников;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персонал;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персонал;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обучающихся;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(законных представителей) обучающихся;</w:t>
            </w:r>
          </w:p>
          <w:p w:rsidR="00D54392" w:rsidRPr="00D54392" w:rsidRDefault="00D54392" w:rsidP="00D543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физических и юридических лиц, с которыми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Лисковская СОШ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вступает в договорные отношения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4020" w:type="dxa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0" w:type="dxa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392" w:rsidRPr="00D54392" w:rsidRDefault="00D54392" w:rsidP="00D5439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ОСНОВНАЯ ЧАСТЬ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характеристика проблем в сфере профилактики и противодействия коррупции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механизмы их минимизации 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Обоснование необходимости разработки и реализации мер в сфере противодействия коррупции является </w:t>
      </w:r>
      <w:hyperlink r:id="rId10" w:anchor="/document/99/902135263/XA00MDI2O1/" w:tgtFrame="_self" w:tooltip="" w:history="1">
        <w:r w:rsidRPr="00D54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13.3</w:t>
        </w:r>
      </w:hyperlink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25.12.2008 № 273-ФЗ «О противодействии коррупции», а также наличие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Лисковская СОШ 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коррупционных рисков: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2858"/>
        <w:gridCol w:w="4639"/>
      </w:tblGrid>
      <w:tr w:rsidR="00D54392" w:rsidRPr="00D54392" w:rsidTr="00D543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риска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Суть проблемы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Механизмы минимизации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вымогание подарков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Подкуп работников и принуждение к даче взятки с их стороны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труда;</w:t>
            </w:r>
          </w:p>
          <w:p w:rsidR="00D54392" w:rsidRPr="00D54392" w:rsidRDefault="00D54392" w:rsidP="00D5439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зарплаты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Нехватка денежных средств</w:t>
            </w:r>
          </w:p>
        </w:tc>
        <w:tc>
          <w:tcPr>
            <w:tcW w:w="0" w:type="auto"/>
            <w:vAlign w:val="center"/>
            <w:hideMark/>
          </w:tcPr>
          <w:p w:rsidR="00D54392" w:rsidRPr="00D54392" w:rsidRDefault="00D54392" w:rsidP="00D543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спонсорской помощи;</w:t>
            </w:r>
          </w:p>
          <w:p w:rsidR="00D54392" w:rsidRPr="00D54392" w:rsidRDefault="00D54392" w:rsidP="00D543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открытость деятельности 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54392" w:rsidRPr="00D54392" w:rsidRDefault="00D54392" w:rsidP="00D543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утвержденных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локальных актов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Лисковская СОШ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неприятия коррупции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Моральная деградация, устойчивая толерантность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работников к коррупции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этих фактов как социальной проблемы;</w:t>
            </w:r>
          </w:p>
          <w:p w:rsidR="00D54392" w:rsidRPr="00D54392" w:rsidRDefault="00D54392" w:rsidP="00D5439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непримиримая реакция на коррупцию;</w:t>
            </w:r>
          </w:p>
          <w:p w:rsidR="00D54392" w:rsidRPr="00D54392" w:rsidRDefault="00D54392" w:rsidP="00D5439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и просветительская работа;</w:t>
            </w:r>
          </w:p>
          <w:p w:rsidR="00D54392" w:rsidRPr="00D54392" w:rsidRDefault="00D54392" w:rsidP="00D5439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задач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при участии в данном процессе всех заинтересованных сторон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Слабая правовая грамотность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информированность участников о последствиях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коррупции для общества, их слабая правовая подготовка</w:t>
            </w: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образование: формирование у участников программы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установок, мировоззрения, повышения уровня правосознания и правовой культуры;</w:t>
            </w:r>
          </w:p>
          <w:p w:rsidR="00D54392" w:rsidRPr="00D54392" w:rsidRDefault="00D54392" w:rsidP="00D543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положений законодательства о мерах ответственности за совершение коррупционных правонарушений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2460" w:type="dxa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0" w:type="dxa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План программных мероприятий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следующим основным направлениям: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982"/>
        <w:gridCol w:w="1812"/>
        <w:gridCol w:w="1625"/>
        <w:gridCol w:w="2471"/>
      </w:tblGrid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Правовые и организационные основы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(актуализация принятых) локальных актов школы в сфере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коррупции: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положение о конфликте интересов работников;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политика;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положение о нормах профессиональной этики педагогов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противодействие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633" w:type="pct"/>
            <w:vAlign w:val="center"/>
            <w:hideMark/>
          </w:tcPr>
          <w:p w:rsidR="00405D2D" w:rsidRDefault="00405D2D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D2D" w:rsidRDefault="00405D2D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2024 </w:t>
            </w:r>
            <w:proofErr w:type="spellStart"/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правовых, организационных и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механизмов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40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противодействие коррупции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1.2. Системы,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направленная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противодействие коррупции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противодействие коррупции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Методы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просвещения и пропаганды нетерпимого отношения к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2.1. Совершенствование механизмов формирования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мировоззрения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общественных акциях в целях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просвещения и противодействия коррупции, в том числе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приуроченных к Международному дню борьбы с коррупцией (9 декабря)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57" w:type="pct"/>
            <w:vMerge w:val="restar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нетерпимости к коррупционному поведению и повышение уровня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правосознания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0" w:type="auto"/>
            <w:vMerge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стие </w:t>
            </w:r>
            <w:proofErr w:type="gramStart"/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олимпиаде по финансовой безопасности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40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уроков и классных часов по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1–11-х классов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 2024 годы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 w:val="restar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2.2. Формирование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2022–2024 годы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рекомендаций по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воспитанию и просвещению обучающихся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2022 года</w:t>
            </w:r>
          </w:p>
        </w:tc>
        <w:tc>
          <w:tcPr>
            <w:tcW w:w="1457" w:type="pct"/>
            <w:vMerge w:val="restar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и просвещение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методики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и просвещения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2022–2024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2022–2024 годы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Организована работа по изучению эффективных методик организации и проведения образовательных мероприятий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для работников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2.3. Совершенствование механизмов формирования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онлайн-опросы</w:t>
            </w:r>
            <w:proofErr w:type="spellEnd"/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1–11-х классов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2 раз в год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коррупции, оценка мнения общественности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Размещение на информационных стендах и сайте образовательной организации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3.1. Совершенствование механизмов информационной открытости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 года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на официальном сайте информации об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образовательной организации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размещение информации на сайте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2022–2024 годы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публикаций в </w:t>
            </w:r>
            <w:proofErr w:type="spell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мессенджерах</w:t>
            </w:r>
            <w:proofErr w:type="spell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структурных подразделений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2022–2024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Доклад о результатах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мониторинга с целью принятия мер реагирования в случаях обнаружения коррупционных проявлений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3.2. Обеспечение права граждан на доступ к информации о деятельности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2022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2022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40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ответственный за противодействие коррупции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4.1. Расширение участия граждан в области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практики рассмотрения обращений граждан и организаций по фактам коррупции.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принятых мер реагирования на факты коррупции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руководители структурных подразделений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2022,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2023,</w:t>
            </w:r>
          </w:p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телефона доверия и горячей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457" w:type="pct"/>
            <w:vMerge w:val="restar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способов получения сведений о </w:t>
            </w: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фактах проявления коррупции в образовательной организации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2024 </w:t>
            </w:r>
            <w:proofErr w:type="spellStart"/>
            <w:proofErr w:type="gramStart"/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оперативное реагирование на коррупционные правонарушения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2022, апрель 2023, октябрь 2024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5000" w:type="pct"/>
            <w:gridSpan w:val="5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405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405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октябрь 2023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D54392" w:rsidRPr="00D54392" w:rsidTr="00D54392">
        <w:trPr>
          <w:tblCellSpacing w:w="15" w:type="dxa"/>
        </w:trPr>
        <w:tc>
          <w:tcPr>
            <w:tcW w:w="380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179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72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33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457" w:type="pct"/>
            <w:vAlign w:val="center"/>
            <w:hideMark/>
          </w:tcPr>
          <w:p w:rsidR="00D54392" w:rsidRPr="00D54392" w:rsidRDefault="00D54392" w:rsidP="00D5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возможных коррупционных рисков</w:t>
            </w:r>
          </w:p>
        </w:tc>
      </w:tr>
    </w:tbl>
    <w:p w:rsidR="00D54392" w:rsidRPr="00D54392" w:rsidRDefault="00AC004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54392"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="00D54392"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="00D54392"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Программы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Программы осуществляет директор 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СОШ.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D54392" w:rsidRPr="00D54392" w:rsidRDefault="00AC004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54392" w:rsidRPr="00D54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Ожидаемые результаты от реализации Программы</w:t>
      </w:r>
      <w:r w:rsidR="00D54392"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4392" w:rsidRPr="00D54392" w:rsidRDefault="00D54392" w:rsidP="00D54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Ожидаемыми результатами реализации Программы являются: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и доступности предоставляемых образовательных услуг;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доверия граждан к деятельности 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профилактической работы с целью недопущения коррупционных проявлений в 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система борьбы против возможных проявлений коррупционной направленности;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правовой культуры и уровня </w:t>
      </w:r>
      <w:proofErr w:type="spellStart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правосознания у работников, обучающихся, их родителей (законных представителей) 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прозрачные механизмы принимаемых решений администрацией 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D5439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коррупционных рисков, препятствующих целевому и эффективному использованию средств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AC00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Лисковская СОШ</w:t>
      </w:r>
      <w:r w:rsidRPr="00D543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4392" w:rsidRPr="00D54392" w:rsidRDefault="00D54392" w:rsidP="00AC004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1C" w:rsidRDefault="00CF5C1C" w:rsidP="00D54392">
      <w:pPr>
        <w:spacing w:after="0"/>
      </w:pPr>
    </w:p>
    <w:sectPr w:rsidR="00CF5C1C" w:rsidSect="00CF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7DFB"/>
    <w:multiLevelType w:val="multilevel"/>
    <w:tmpl w:val="C914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6A15"/>
    <w:multiLevelType w:val="multilevel"/>
    <w:tmpl w:val="C9A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E34C1"/>
    <w:multiLevelType w:val="multilevel"/>
    <w:tmpl w:val="0D1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12CDC"/>
    <w:multiLevelType w:val="multilevel"/>
    <w:tmpl w:val="66D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B743C"/>
    <w:multiLevelType w:val="multilevel"/>
    <w:tmpl w:val="FEB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E2D43"/>
    <w:multiLevelType w:val="multilevel"/>
    <w:tmpl w:val="5E4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0062E"/>
    <w:multiLevelType w:val="multilevel"/>
    <w:tmpl w:val="72B6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5CC0"/>
    <w:multiLevelType w:val="multilevel"/>
    <w:tmpl w:val="FDBA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C522D"/>
    <w:multiLevelType w:val="multilevel"/>
    <w:tmpl w:val="C338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C54A6"/>
    <w:multiLevelType w:val="multilevel"/>
    <w:tmpl w:val="43D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332E7"/>
    <w:multiLevelType w:val="multilevel"/>
    <w:tmpl w:val="EAE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D75813"/>
    <w:multiLevelType w:val="multilevel"/>
    <w:tmpl w:val="3594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B20F6"/>
    <w:multiLevelType w:val="multilevel"/>
    <w:tmpl w:val="6F0E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54392"/>
    <w:rsid w:val="00405D2D"/>
    <w:rsid w:val="00A9016D"/>
    <w:rsid w:val="00AC0042"/>
    <w:rsid w:val="00CF5C1C"/>
    <w:rsid w:val="00D5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1C"/>
  </w:style>
  <w:style w:type="paragraph" w:styleId="3">
    <w:name w:val="heading 3"/>
    <w:basedOn w:val="a"/>
    <w:link w:val="30"/>
    <w:uiPriority w:val="9"/>
    <w:qFormat/>
    <w:rsid w:val="00D54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4392"/>
  </w:style>
  <w:style w:type="character" w:styleId="a4">
    <w:name w:val="Strong"/>
    <w:basedOn w:val="a0"/>
    <w:uiPriority w:val="22"/>
    <w:qFormat/>
    <w:rsid w:val="00D54392"/>
    <w:rPr>
      <w:b/>
      <w:bCs/>
    </w:rPr>
  </w:style>
  <w:style w:type="character" w:customStyle="1" w:styleId="sfwc">
    <w:name w:val="sfwc"/>
    <w:basedOn w:val="a0"/>
    <w:rsid w:val="00D54392"/>
  </w:style>
  <w:style w:type="character" w:styleId="a5">
    <w:name w:val="Hyperlink"/>
    <w:basedOn w:val="a0"/>
    <w:uiPriority w:val="99"/>
    <w:semiHidden/>
    <w:unhideWhenUsed/>
    <w:rsid w:val="00D543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2023-05-13T18:20:00Z</dcterms:created>
  <dcterms:modified xsi:type="dcterms:W3CDTF">2023-05-13T18:46:00Z</dcterms:modified>
</cp:coreProperties>
</file>